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6F34543B" w:rsidR="00333980" w:rsidRPr="00DD3077" w:rsidRDefault="00E470F5" w:rsidP="00E470F5">
      <w:pPr>
        <w:tabs>
          <w:tab w:val="center" w:pos="4536"/>
          <w:tab w:val="right" w:pos="7938"/>
          <w:tab w:val="right" w:pos="9639"/>
        </w:tabs>
        <w:ind w:right="2"/>
        <w:rPr>
          <w:rFonts w:ascii="Arial" w:eastAsia="SimSun" w:hAnsi="Arial"/>
          <w:b/>
          <w:sz w:val="28"/>
          <w:szCs w:val="28"/>
          <w:lang w:eastAsia="zh-CN"/>
        </w:rPr>
      </w:pPr>
      <w:r w:rsidRPr="00DD3077">
        <w:rPr>
          <w:rFonts w:ascii="Arial" w:eastAsia="SimSun" w:hAnsi="Arial"/>
          <w:b/>
          <w:sz w:val="28"/>
          <w:szCs w:val="28"/>
          <w:lang w:eastAsia="zh-CN"/>
        </w:rPr>
        <w:t>3GPP TSG RAN WG1 #1</w:t>
      </w:r>
      <w:r w:rsidR="00B82EC4">
        <w:rPr>
          <w:rFonts w:ascii="Arial" w:eastAsia="SimSun" w:hAnsi="Arial"/>
          <w:b/>
          <w:sz w:val="28"/>
          <w:szCs w:val="28"/>
          <w:lang w:eastAsia="zh-CN"/>
        </w:rPr>
        <w:t>20</w:t>
      </w:r>
      <w:r w:rsidRPr="00DD3077">
        <w:rPr>
          <w:rFonts w:ascii="Arial" w:eastAsia="SimSun" w:hAnsi="Arial"/>
          <w:b/>
          <w:sz w:val="28"/>
          <w:szCs w:val="28"/>
          <w:lang w:eastAsia="zh-CN"/>
        </w:rPr>
        <w:tab/>
      </w:r>
      <w:r w:rsidRPr="00DD3077">
        <w:rPr>
          <w:rFonts w:ascii="Arial" w:eastAsia="SimSun" w:hAnsi="Arial"/>
          <w:b/>
          <w:sz w:val="28"/>
          <w:szCs w:val="28"/>
          <w:lang w:eastAsia="zh-CN"/>
        </w:rPr>
        <w:tab/>
        <w:t xml:space="preserve">          </w:t>
      </w:r>
      <w:r w:rsidR="0032790D" w:rsidRPr="00DD3077">
        <w:rPr>
          <w:rFonts w:ascii="Arial" w:eastAsia="SimSun" w:hAnsi="Arial"/>
          <w:b/>
          <w:sz w:val="28"/>
          <w:szCs w:val="28"/>
          <w:lang w:eastAsia="zh-CN"/>
        </w:rPr>
        <w:t xml:space="preserve">                          </w:t>
      </w:r>
      <w:r w:rsidR="006C2222" w:rsidRPr="006C2222">
        <w:rPr>
          <w:rFonts w:ascii="Arial" w:eastAsia="SimSun" w:hAnsi="Arial"/>
          <w:b/>
          <w:sz w:val="28"/>
          <w:szCs w:val="28"/>
          <w:lang w:eastAsia="zh-CN"/>
        </w:rPr>
        <w:t>R1-2</w:t>
      </w:r>
      <w:r w:rsidR="00B82EC4">
        <w:rPr>
          <w:rFonts w:ascii="Arial" w:eastAsia="SimSun" w:hAnsi="Arial"/>
          <w:b/>
          <w:sz w:val="28"/>
          <w:szCs w:val="28"/>
          <w:lang w:eastAsia="zh-CN"/>
        </w:rPr>
        <w:t>5</w:t>
      </w:r>
      <w:r w:rsidR="00B91C37">
        <w:rPr>
          <w:rFonts w:ascii="Arial" w:eastAsia="SimSun" w:hAnsi="Arial"/>
          <w:b/>
          <w:sz w:val="28"/>
          <w:szCs w:val="28"/>
          <w:lang w:eastAsia="zh-CN"/>
        </w:rPr>
        <w:t>00514</w:t>
      </w:r>
    </w:p>
    <w:p w14:paraId="6EB34897" w14:textId="77777777" w:rsidR="00B82EC4" w:rsidRPr="00B82EC4" w:rsidRDefault="00B82EC4" w:rsidP="00B82EC4">
      <w:pPr>
        <w:pStyle w:val="Header"/>
        <w:tabs>
          <w:tab w:val="clear" w:pos="4536"/>
          <w:tab w:val="left" w:pos="1800"/>
        </w:tabs>
        <w:ind w:left="1800" w:hanging="1800"/>
        <w:rPr>
          <w:rFonts w:eastAsia="SimSun"/>
          <w:bCs/>
          <w:sz w:val="28"/>
          <w:szCs w:val="28"/>
          <w:lang w:eastAsia="zh-CN"/>
        </w:rPr>
      </w:pPr>
      <w:r w:rsidRPr="00B82EC4">
        <w:rPr>
          <w:rFonts w:eastAsia="SimSun"/>
          <w:bCs/>
          <w:sz w:val="28"/>
          <w:szCs w:val="28"/>
          <w:lang w:eastAsia="zh-CN"/>
        </w:rPr>
        <w:t xml:space="preserve">Athens, Greece, </w:t>
      </w:r>
      <w:r w:rsidRPr="00B82EC4">
        <w:rPr>
          <w:rFonts w:eastAsia="SimSun" w:hint="eastAsia"/>
          <w:bCs/>
          <w:sz w:val="28"/>
          <w:szCs w:val="28"/>
          <w:lang w:eastAsia="zh-CN"/>
        </w:rPr>
        <w:t xml:space="preserve">February </w:t>
      </w:r>
      <w:r w:rsidRPr="00B82EC4">
        <w:rPr>
          <w:rFonts w:eastAsia="SimSun"/>
          <w:bCs/>
          <w:sz w:val="28"/>
          <w:szCs w:val="28"/>
          <w:lang w:eastAsia="zh-CN"/>
        </w:rPr>
        <w:t>17</w:t>
      </w:r>
      <w:r w:rsidRPr="00B82EC4">
        <w:rPr>
          <w:rFonts w:eastAsia="SimSun" w:hint="eastAsia"/>
          <w:bCs/>
          <w:sz w:val="28"/>
          <w:szCs w:val="28"/>
          <w:vertAlign w:val="superscript"/>
          <w:lang w:eastAsia="zh-CN"/>
        </w:rPr>
        <w:t>th</w:t>
      </w:r>
      <w:r w:rsidRPr="00B82EC4">
        <w:rPr>
          <w:rFonts w:eastAsia="SimSun"/>
          <w:bCs/>
          <w:sz w:val="28"/>
          <w:szCs w:val="28"/>
          <w:lang w:eastAsia="zh-CN"/>
        </w:rPr>
        <w:t xml:space="preserve"> – 21</w:t>
      </w:r>
      <w:r w:rsidRPr="00B82EC4">
        <w:rPr>
          <w:rFonts w:eastAsia="SimSun"/>
          <w:bCs/>
          <w:sz w:val="28"/>
          <w:szCs w:val="28"/>
          <w:vertAlign w:val="superscript"/>
          <w:lang w:eastAsia="zh-CN"/>
        </w:rPr>
        <w:t>st</w:t>
      </w:r>
      <w:r w:rsidRPr="00B82EC4">
        <w:rPr>
          <w:rFonts w:eastAsia="SimSun"/>
          <w:bCs/>
          <w:sz w:val="28"/>
          <w:szCs w:val="28"/>
          <w:lang w:eastAsia="zh-CN"/>
        </w:rPr>
        <w:t>, 2025</w:t>
      </w:r>
    </w:p>
    <w:p w14:paraId="610229C1" w14:textId="77777777" w:rsidR="00E470F5" w:rsidRPr="009D0B9F" w:rsidRDefault="00E470F5" w:rsidP="00E470F5">
      <w:pPr>
        <w:pStyle w:val="Header"/>
        <w:tabs>
          <w:tab w:val="clear" w:pos="4536"/>
          <w:tab w:val="left" w:pos="1800"/>
        </w:tabs>
        <w:ind w:left="1800" w:hanging="1800"/>
        <w:rPr>
          <w:rFonts w:eastAsia="SimSun"/>
          <w:sz w:val="22"/>
          <w:lang w:val="en-GB" w:eastAsia="zh-CN"/>
        </w:rPr>
      </w:pPr>
    </w:p>
    <w:p w14:paraId="47BBFD29" w14:textId="218D8FD3" w:rsidR="00070CF0" w:rsidRDefault="00070CF0" w:rsidP="00070CF0">
      <w:pPr>
        <w:pStyle w:val="Header"/>
        <w:tabs>
          <w:tab w:val="clear" w:pos="4536"/>
          <w:tab w:val="left" w:pos="1800"/>
        </w:tabs>
        <w:ind w:left="1800" w:hanging="1800"/>
        <w:rPr>
          <w:rFonts w:eastAsia="SimSun"/>
          <w:sz w:val="24"/>
          <w:lang w:eastAsia="zh-CN"/>
        </w:rPr>
      </w:pPr>
      <w:r w:rsidRPr="009F3029">
        <w:rPr>
          <w:sz w:val="24"/>
        </w:rPr>
        <w:t>Agenda Item:</w:t>
      </w:r>
      <w:r w:rsidRPr="009F3029">
        <w:rPr>
          <w:sz w:val="24"/>
        </w:rPr>
        <w:tab/>
      </w:r>
      <w:r w:rsidRPr="009F3029">
        <w:rPr>
          <w:rFonts w:eastAsia="SimSun"/>
          <w:sz w:val="24"/>
          <w:lang w:eastAsia="zh-CN"/>
        </w:rPr>
        <w:t>9.2.4</w:t>
      </w:r>
    </w:p>
    <w:p w14:paraId="2B08C5DA" w14:textId="47594BC1" w:rsidR="00115662" w:rsidRPr="009F3029" w:rsidRDefault="00115662" w:rsidP="00115662">
      <w:pPr>
        <w:pStyle w:val="Header"/>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r w:rsidR="007F14D1">
        <w:rPr>
          <w:rFonts w:eastAsia="SimSun"/>
          <w:sz w:val="24"/>
          <w:lang w:eastAsia="zh-CN"/>
        </w:rPr>
        <w:t>Ofinn</w:t>
      </w:r>
      <w:r w:rsidR="00270585">
        <w:rPr>
          <w:rFonts w:eastAsia="SimSun"/>
          <w:sz w:val="24"/>
          <w:lang w:eastAsia="zh-CN"/>
        </w:rPr>
        <w:t>o</w:t>
      </w:r>
    </w:p>
    <w:p w14:paraId="0A9B15E3" w14:textId="77777777" w:rsidR="00EC172D" w:rsidRPr="009F3029" w:rsidRDefault="00115662" w:rsidP="00EC172D">
      <w:pPr>
        <w:pStyle w:val="Header"/>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14:paraId="6A07AB28" w14:textId="4DC5DC8B"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r w:rsidR="00DB3794">
        <w:rPr>
          <w:sz w:val="24"/>
        </w:rPr>
        <w:t xml:space="preserve"> and Decision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33B5DB6A" w14:textId="43385D0F" w:rsidR="000F2BB4" w:rsidRDefault="0044631A" w:rsidP="000F2BB4">
      <w:pPr>
        <w:pStyle w:val="BodyText"/>
        <w:rPr>
          <w:rFonts w:eastAsia="SimSun"/>
          <w:lang w:eastAsia="zh-CN"/>
        </w:rPr>
      </w:pPr>
      <w:r>
        <w:rPr>
          <w:rFonts w:eastAsia="SimSun" w:hint="eastAsia"/>
          <w:lang w:eastAsia="zh-CN"/>
        </w:rPr>
        <w:t>T</w:t>
      </w:r>
      <w:r>
        <w:rPr>
          <w:rFonts w:eastAsia="SimSun"/>
          <w:lang w:eastAsia="zh-CN"/>
        </w:rPr>
        <w:t xml:space="preserve">he </w:t>
      </w:r>
      <w:r w:rsidR="009831C9">
        <w:rPr>
          <w:rFonts w:eastAsia="SimSun"/>
          <w:lang w:eastAsia="zh-CN"/>
        </w:rPr>
        <w:t>W</w:t>
      </w:r>
      <w:r>
        <w:rPr>
          <w:rFonts w:eastAsia="SimSun"/>
          <w:lang w:eastAsia="zh-CN"/>
        </w:rPr>
        <w:t xml:space="preserve">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5E7DE7">
        <w:rPr>
          <w:rFonts w:eastAsia="SimSun"/>
          <w:lang w:eastAsia="zh-CN"/>
        </w:rPr>
        <w:t>[1]</w:t>
      </w:r>
      <w:r>
        <w:rPr>
          <w:rFonts w:eastAsia="SimSun"/>
          <w:lang w:eastAsia="zh-CN"/>
        </w:rPr>
        <w:fldChar w:fldCharType="end"/>
      </w:r>
      <w:r>
        <w:rPr>
          <w:rFonts w:eastAsia="SimSun"/>
          <w:lang w:eastAsia="zh-CN"/>
        </w:rPr>
        <w:t xml:space="preserve"> of </w:t>
      </w:r>
      <w:r w:rsidR="009F3029">
        <w:rPr>
          <w:rFonts w:eastAsia="SimSun"/>
          <w:lang w:eastAsia="zh-CN"/>
        </w:rPr>
        <w:t xml:space="preserve">NR </w:t>
      </w:r>
      <w:r w:rsidR="00303E3F" w:rsidRPr="00303E3F">
        <w:rPr>
          <w:rFonts w:eastAsia="SimSun"/>
          <w:lang w:eastAsia="zh-CN"/>
        </w:rPr>
        <w:t>MIMO</w:t>
      </w:r>
      <w:r w:rsidR="00775CB6">
        <w:rPr>
          <w:rFonts w:eastAsia="SimSun"/>
          <w:lang w:eastAsia="zh-CN"/>
        </w:rPr>
        <w:t xml:space="preserve"> </w:t>
      </w:r>
      <w:r w:rsidR="00775CB6">
        <w:rPr>
          <w:rFonts w:eastAsia="SimSun" w:hint="eastAsia"/>
          <w:lang w:eastAsia="zh-CN"/>
        </w:rPr>
        <w:t>e</w:t>
      </w:r>
      <w:r w:rsidR="00303E3F" w:rsidRPr="00303E3F">
        <w:rPr>
          <w:rFonts w:eastAsia="SimSun"/>
          <w:lang w:eastAsia="zh-CN"/>
        </w:rPr>
        <w:t xml:space="preserve">volution </w:t>
      </w:r>
      <w:r w:rsidR="009F3029">
        <w:rPr>
          <w:rFonts w:eastAsia="SimSun"/>
          <w:lang w:eastAsia="zh-CN"/>
        </w:rPr>
        <w:t xml:space="preserve">Phase 5 </w:t>
      </w:r>
      <w:r>
        <w:rPr>
          <w:rFonts w:eastAsia="SimSun"/>
          <w:lang w:eastAsia="zh-CN"/>
        </w:rPr>
        <w:t>was agreed in RAN#</w:t>
      </w:r>
      <w:r w:rsidR="009F3029">
        <w:rPr>
          <w:rFonts w:eastAsia="SimSun"/>
          <w:lang w:eastAsia="zh-CN"/>
        </w:rPr>
        <w:t>102</w:t>
      </w:r>
      <w:r>
        <w:rPr>
          <w:rFonts w:eastAsia="SimSun"/>
          <w:lang w:eastAsia="zh-CN"/>
        </w:rPr>
        <w:t xml:space="preserve"> meeting. </w:t>
      </w:r>
      <w:r w:rsidR="009F3029">
        <w:rPr>
          <w:rFonts w:eastAsia="SimSun"/>
          <w:lang w:eastAsia="zh-CN"/>
        </w:rPr>
        <w:t>T</w:t>
      </w:r>
      <w:r w:rsidR="00303E3F">
        <w:rPr>
          <w:rFonts w:eastAsia="SimSun"/>
          <w:lang w:eastAsia="zh-CN"/>
        </w:rPr>
        <w:t xml:space="preserve">he objectives related to this agenda item </w:t>
      </w:r>
      <w:r w:rsidR="00F231D7">
        <w:rPr>
          <w:rFonts w:eastAsia="SimSun"/>
          <w:lang w:eastAsia="zh-CN"/>
        </w:rPr>
        <w:t>are</w:t>
      </w:r>
      <w:r w:rsidR="0067012F">
        <w:rPr>
          <w:rFonts w:eastAsia="SimSun"/>
          <w:lang w:eastAsia="zh-CN"/>
        </w:rPr>
        <w:t xml:space="preserve"> listed below</w:t>
      </w:r>
      <w:r w:rsidR="00251A40">
        <w:rPr>
          <w:rFonts w:eastAsia="SimSun"/>
          <w:lang w:eastAsia="zh-CN"/>
        </w:rPr>
        <w:t>:</w:t>
      </w:r>
    </w:p>
    <w:p w14:paraId="62AF4F04" w14:textId="77777777"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14:paraId="7A7740AA" w14:textId="77777777"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1B949C6A" wp14:editId="1F6BAA4A">
                <wp:extent cx="5760720" cy="1682496"/>
                <wp:effectExtent l="0" t="0" r="11430" b="1333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2496"/>
                        </a:xfrm>
                        <a:prstGeom prst="rect">
                          <a:avLst/>
                        </a:prstGeom>
                        <a:solidFill>
                          <a:srgbClr val="FFFFFF"/>
                        </a:solidFill>
                        <a:ln w="6350">
                          <a:solidFill>
                            <a:srgbClr val="000000"/>
                          </a:solidFill>
                          <a:miter lim="800000"/>
                          <a:headEnd/>
                          <a:tailEnd/>
                        </a:ln>
                      </wps:spPr>
                      <wps:txb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Default="009D0B9F"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p w14:paraId="79638FFA" w14:textId="7B976D18" w:rsidR="007F14D1" w:rsidRPr="009F3029" w:rsidRDefault="007F14D1" w:rsidP="009D25D3">
                            <w:pPr>
                              <w:numPr>
                                <w:ilvl w:val="1"/>
                                <w:numId w:val="8"/>
                              </w:numPr>
                              <w:tabs>
                                <w:tab w:val="clear" w:pos="1495"/>
                                <w:tab w:val="num" w:pos="1135"/>
                              </w:tabs>
                              <w:snapToGrid w:val="0"/>
                              <w:ind w:left="1134" w:hanging="283"/>
                            </w:pPr>
                            <w:r w:rsidRPr="00E910F8">
                              <w:rPr>
                                <w:color w:val="000000" w:themeColor="text1"/>
                              </w:rPr>
                              <w:t>Two TAs through reusing Rel-18 specification of two TAs for multi-DCI-based multi-TRP and removing the restriction that </w:t>
                            </w:r>
                            <w:proofErr w:type="spellStart"/>
                            <w:r w:rsidRPr="00E910F8">
                              <w:rPr>
                                <w:color w:val="000000" w:themeColor="text1"/>
                              </w:rPr>
                              <w:t>coresetPoolIndex</w:t>
                            </w:r>
                            <w:proofErr w:type="spellEnd"/>
                            <w:r w:rsidRPr="00E910F8">
                              <w:rPr>
                                <w:color w:val="000000" w:themeColor="text1"/>
                              </w:rPr>
                              <w:t xml:space="preserve"> needs to be configured, assuming legacy PRACH resources</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13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" strokeweight=".5pt">
                <v:textbo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Default="009D0B9F"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p w14:paraId="79638FFA" w14:textId="7B976D18" w:rsidR="007F14D1" w:rsidRPr="009F3029" w:rsidRDefault="007F14D1" w:rsidP="009D25D3">
                      <w:pPr>
                        <w:numPr>
                          <w:ilvl w:val="1"/>
                          <w:numId w:val="8"/>
                        </w:numPr>
                        <w:tabs>
                          <w:tab w:val="clear" w:pos="1495"/>
                          <w:tab w:val="num" w:pos="1135"/>
                        </w:tabs>
                        <w:snapToGrid w:val="0"/>
                        <w:ind w:left="1134" w:hanging="283"/>
                      </w:pPr>
                      <w:r w:rsidRPr="00E910F8">
                        <w:rPr>
                          <w:color w:val="000000" w:themeColor="text1"/>
                        </w:rPr>
                        <w:t>Two TAs through reusing Rel-18 specification of two TAs for multi-DCI-based multi-TRP and removing the restriction that </w:t>
                      </w:r>
                      <w:proofErr w:type="spellStart"/>
                      <w:r w:rsidRPr="00E910F8">
                        <w:rPr>
                          <w:color w:val="000000" w:themeColor="text1"/>
                        </w:rPr>
                        <w:t>coresetPoolIndex</w:t>
                      </w:r>
                      <w:proofErr w:type="spellEnd"/>
                      <w:r w:rsidRPr="00E910F8">
                        <w:rPr>
                          <w:color w:val="000000" w:themeColor="text1"/>
                        </w:rPr>
                        <w:t xml:space="preserve"> needs to be configured, assuming legacy PRACH resources</w:t>
                      </w:r>
                    </w:p>
                  </w:txbxContent>
                </v:textbox>
                <w10:anchorlock/>
              </v:shape>
            </w:pict>
          </mc:Fallback>
        </mc:AlternateContent>
      </w:r>
    </w:p>
    <w:p w14:paraId="4BF8AF65" w14:textId="77777777" w:rsidR="004C711B" w:rsidRDefault="004C711B" w:rsidP="00303E3F">
      <w:pPr>
        <w:pStyle w:val="BodyText"/>
        <w:rPr>
          <w:rFonts w:eastAsia="SimSun"/>
          <w:lang w:eastAsia="zh-CN"/>
        </w:rPr>
      </w:pPr>
      <w:r>
        <w:rPr>
          <w:rFonts w:eastAsia="SimSun"/>
          <w:lang w:eastAsia="zh-CN"/>
        </w:rPr>
        <w:t xml:space="preserve">In this contribution, we present our </w:t>
      </w:r>
      <w:r w:rsidR="00CA5C8A">
        <w:rPr>
          <w:rFonts w:eastAsia="SimSun"/>
          <w:lang w:eastAsia="zh-CN"/>
        </w:rPr>
        <w:t>view on</w:t>
      </w:r>
      <w:r w:rsidR="0067012F">
        <w:rPr>
          <w:rFonts w:eastAsia="SimSun"/>
          <w:lang w:eastAsia="zh-CN"/>
        </w:rPr>
        <w:t xml:space="preserve"> the enhancement of asymmetric DL </w:t>
      </w:r>
      <w:proofErr w:type="spellStart"/>
      <w:r w:rsidR="0067012F">
        <w:rPr>
          <w:rFonts w:eastAsia="SimSun"/>
          <w:lang w:eastAsia="zh-CN"/>
        </w:rPr>
        <w:t>sTRP</w:t>
      </w:r>
      <w:proofErr w:type="spellEnd"/>
      <w:r w:rsidR="0067012F">
        <w:rPr>
          <w:rFonts w:eastAsia="SimSun"/>
          <w:lang w:eastAsia="zh-CN"/>
        </w:rPr>
        <w:t xml:space="preserve"> and UL </w:t>
      </w:r>
      <w:proofErr w:type="spellStart"/>
      <w:r w:rsidR="0067012F">
        <w:rPr>
          <w:rFonts w:eastAsia="SimSun"/>
          <w:lang w:eastAsia="zh-CN"/>
        </w:rPr>
        <w:t>mTRP</w:t>
      </w:r>
      <w:proofErr w:type="spellEnd"/>
      <w:r w:rsidR="0067012F">
        <w:rPr>
          <w:rFonts w:eastAsia="SimSun"/>
          <w:lang w:eastAsia="zh-CN"/>
        </w:rPr>
        <w:t xml:space="preserve"> scenario</w:t>
      </w:r>
      <w:r>
        <w:rPr>
          <w:rFonts w:eastAsia="SimSun"/>
          <w:lang w:eastAsia="zh-CN"/>
        </w:rPr>
        <w:t xml:space="preserve">. </w:t>
      </w:r>
    </w:p>
    <w:p w14:paraId="1E6D966D" w14:textId="24F27C50" w:rsidR="00C54907" w:rsidRPr="0083681C" w:rsidRDefault="005C007A" w:rsidP="006B539C">
      <w:pPr>
        <w:pStyle w:val="Heading1"/>
        <w:spacing w:before="180"/>
        <w:ind w:left="562" w:hanging="562"/>
        <w:rPr>
          <w:lang w:eastAsia="zh-CN"/>
        </w:rPr>
      </w:pPr>
      <w:r>
        <w:rPr>
          <w:rFonts w:ascii="Arial" w:hAnsi="Arial"/>
        </w:rPr>
        <w:t>Discussions</w:t>
      </w:r>
    </w:p>
    <w:p w14:paraId="088953D1" w14:textId="5CFCA2B5" w:rsidR="005A51A8" w:rsidRDefault="005A51A8" w:rsidP="005A51A8">
      <w:pPr>
        <w:pStyle w:val="NormalWeb"/>
        <w:tabs>
          <w:tab w:val="left" w:pos="1418"/>
        </w:tabs>
        <w:spacing w:before="0" w:beforeAutospacing="0" w:after="120" w:afterAutospacing="0"/>
        <w:rPr>
          <w:sz w:val="20"/>
          <w:lang w:eastAsia="en-US"/>
        </w:rPr>
      </w:pPr>
      <w:r w:rsidRPr="005A51A8">
        <w:rPr>
          <w:sz w:val="20"/>
          <w:lang w:eastAsia="en-US"/>
        </w:rPr>
        <w:t xml:space="preserve">During the RAN#102 meeting, it was decided to </w:t>
      </w:r>
      <w:r w:rsidR="00FB4700">
        <w:rPr>
          <w:sz w:val="20"/>
          <w:lang w:eastAsia="en-US"/>
        </w:rPr>
        <w:t>specify</w:t>
      </w:r>
      <w:r w:rsidRPr="005A51A8">
        <w:rPr>
          <w:sz w:val="20"/>
          <w:lang w:eastAsia="en-US"/>
        </w:rPr>
        <w:t xml:space="preserve"> enhancements for asymmetric deployment scenarios involving a downlink </w:t>
      </w:r>
      <w:proofErr w:type="spellStart"/>
      <w:r w:rsidRPr="005A51A8">
        <w:rPr>
          <w:sz w:val="20"/>
          <w:lang w:eastAsia="en-US"/>
        </w:rPr>
        <w:t>sTRP</w:t>
      </w:r>
      <w:proofErr w:type="spellEnd"/>
      <w:r w:rsidRPr="005A51A8">
        <w:rPr>
          <w:sz w:val="20"/>
          <w:lang w:eastAsia="en-US"/>
        </w:rPr>
        <w:t xml:space="preserve"> and an uplink </w:t>
      </w:r>
      <w:proofErr w:type="spellStart"/>
      <w:r w:rsidRPr="005A51A8">
        <w:rPr>
          <w:sz w:val="20"/>
          <w:lang w:eastAsia="en-US"/>
        </w:rPr>
        <w:t>mTRP</w:t>
      </w:r>
      <w:proofErr w:type="spellEnd"/>
      <w:r w:rsidRPr="005A51A8">
        <w:rPr>
          <w:sz w:val="20"/>
          <w:lang w:eastAsia="en-US"/>
        </w:rPr>
        <w:t xml:space="preserve">. Figure 1 provides an example where a single downlink TRP operates alongside uplink </w:t>
      </w:r>
      <w:r>
        <w:rPr>
          <w:sz w:val="20"/>
          <w:lang w:eastAsia="en-US"/>
        </w:rPr>
        <w:t>TRP(s)</w:t>
      </w:r>
      <w:r w:rsidRPr="005A51A8">
        <w:rPr>
          <w:sz w:val="20"/>
          <w:lang w:eastAsia="en-US"/>
        </w:rPr>
        <w:t xml:space="preserve"> located separately. These </w:t>
      </w:r>
      <w:r>
        <w:rPr>
          <w:sz w:val="20"/>
          <w:lang w:eastAsia="en-US"/>
        </w:rPr>
        <w:t>uplink</w:t>
      </w:r>
      <w:r w:rsidRPr="005A51A8">
        <w:rPr>
          <w:sz w:val="20"/>
          <w:lang w:eastAsia="en-US"/>
        </w:rPr>
        <w:t xml:space="preserve"> TRP</w:t>
      </w:r>
      <w:r>
        <w:rPr>
          <w:sz w:val="20"/>
          <w:lang w:eastAsia="en-US"/>
        </w:rPr>
        <w:t>(</w:t>
      </w:r>
      <w:r w:rsidRPr="005A51A8">
        <w:rPr>
          <w:sz w:val="20"/>
          <w:lang w:eastAsia="en-US"/>
        </w:rPr>
        <w:t>s</w:t>
      </w:r>
      <w:r>
        <w:rPr>
          <w:sz w:val="20"/>
          <w:lang w:eastAsia="en-US"/>
        </w:rPr>
        <w:t>)</w:t>
      </w:r>
      <w:r w:rsidRPr="005A51A8">
        <w:rPr>
          <w:sz w:val="20"/>
          <w:lang w:eastAsia="en-US"/>
        </w:rPr>
        <w:t xml:space="preserve"> can be connected to the </w:t>
      </w:r>
      <w:r w:rsidR="00BF007A">
        <w:rPr>
          <w:sz w:val="20"/>
          <w:lang w:eastAsia="en-US"/>
        </w:rPr>
        <w:t>downlink</w:t>
      </w:r>
      <w:r w:rsidRPr="005A51A8">
        <w:rPr>
          <w:sz w:val="20"/>
          <w:lang w:eastAsia="en-US"/>
        </w:rPr>
        <w:t xml:space="preserve"> TRP via a backhaul </w:t>
      </w:r>
      <w:r>
        <w:rPr>
          <w:sz w:val="20"/>
          <w:lang w:eastAsia="en-US"/>
        </w:rPr>
        <w:t>connection</w:t>
      </w:r>
      <w:r w:rsidRPr="005A51A8">
        <w:rPr>
          <w:sz w:val="20"/>
          <w:lang w:eastAsia="en-US"/>
        </w:rPr>
        <w:t xml:space="preserve">. </w:t>
      </w:r>
      <w:r>
        <w:rPr>
          <w:sz w:val="20"/>
          <w:lang w:eastAsia="en-US"/>
        </w:rPr>
        <w:t>A</w:t>
      </w:r>
      <w:r w:rsidRPr="005A51A8">
        <w:rPr>
          <w:sz w:val="20"/>
          <w:lang w:eastAsia="en-US"/>
        </w:rPr>
        <w:t xml:space="preserve"> UE may receive downlink signals from the </w:t>
      </w:r>
      <w:r w:rsidR="00BF007A">
        <w:rPr>
          <w:sz w:val="20"/>
          <w:lang w:eastAsia="en-US"/>
        </w:rPr>
        <w:t>downlink</w:t>
      </w:r>
      <w:r w:rsidR="00BF007A" w:rsidRPr="005A51A8">
        <w:rPr>
          <w:sz w:val="20"/>
          <w:lang w:eastAsia="en-US"/>
        </w:rPr>
        <w:t xml:space="preserve"> </w:t>
      </w:r>
      <w:r w:rsidRPr="005A51A8">
        <w:rPr>
          <w:sz w:val="20"/>
          <w:lang w:eastAsia="en-US"/>
        </w:rPr>
        <w:t xml:space="preserve">TRP while transmitting uplink signals to the </w:t>
      </w:r>
      <w:r w:rsidR="00BF007A">
        <w:rPr>
          <w:sz w:val="20"/>
          <w:lang w:eastAsia="en-US"/>
        </w:rPr>
        <w:t>downlink</w:t>
      </w:r>
      <w:r w:rsidR="00BF007A" w:rsidRPr="005A51A8">
        <w:rPr>
          <w:sz w:val="20"/>
          <w:lang w:eastAsia="en-US"/>
        </w:rPr>
        <w:t xml:space="preserve"> </w:t>
      </w:r>
      <w:r w:rsidRPr="005A51A8">
        <w:rPr>
          <w:sz w:val="20"/>
          <w:lang w:eastAsia="en-US"/>
        </w:rPr>
        <w:t xml:space="preserve">TRP </w:t>
      </w:r>
      <w:r>
        <w:rPr>
          <w:sz w:val="20"/>
          <w:lang w:eastAsia="en-US"/>
        </w:rPr>
        <w:t>and/</w:t>
      </w:r>
      <w:r w:rsidRPr="005A51A8">
        <w:rPr>
          <w:sz w:val="20"/>
          <w:lang w:eastAsia="en-US"/>
        </w:rPr>
        <w:t xml:space="preserve">or the </w:t>
      </w:r>
      <w:r w:rsidR="00BF007A">
        <w:rPr>
          <w:sz w:val="20"/>
          <w:lang w:eastAsia="en-US"/>
        </w:rPr>
        <w:t>uplink</w:t>
      </w:r>
      <w:r w:rsidRPr="005A51A8">
        <w:rPr>
          <w:sz w:val="20"/>
          <w:lang w:eastAsia="en-US"/>
        </w:rPr>
        <w:t xml:space="preserve"> TRP</w:t>
      </w:r>
      <w:r>
        <w:rPr>
          <w:sz w:val="20"/>
          <w:lang w:eastAsia="en-US"/>
        </w:rPr>
        <w:t>(</w:t>
      </w:r>
      <w:r w:rsidRPr="005A51A8">
        <w:rPr>
          <w:sz w:val="20"/>
          <w:lang w:eastAsia="en-US"/>
        </w:rPr>
        <w:t>s</w:t>
      </w:r>
      <w:r>
        <w:rPr>
          <w:sz w:val="20"/>
          <w:lang w:eastAsia="en-US"/>
        </w:rPr>
        <w:t>)</w:t>
      </w:r>
      <w:r w:rsidRPr="005A51A8">
        <w:rPr>
          <w:sz w:val="20"/>
          <w:lang w:eastAsia="en-US"/>
        </w:rPr>
        <w:t xml:space="preserve">, </w:t>
      </w:r>
      <w:r w:rsidR="00BF007A">
        <w:rPr>
          <w:sz w:val="20"/>
          <w:lang w:eastAsia="en-US"/>
        </w:rPr>
        <w:t xml:space="preserve">which </w:t>
      </w:r>
      <w:r w:rsidRPr="005A51A8">
        <w:rPr>
          <w:sz w:val="20"/>
          <w:lang w:eastAsia="en-US"/>
        </w:rPr>
        <w:t>improv</w:t>
      </w:r>
      <w:r w:rsidR="00BF007A">
        <w:rPr>
          <w:sz w:val="20"/>
          <w:lang w:eastAsia="en-US"/>
        </w:rPr>
        <w:t>es</w:t>
      </w:r>
      <w:r w:rsidRPr="005A51A8">
        <w:rPr>
          <w:sz w:val="20"/>
          <w:lang w:eastAsia="en-US"/>
        </w:rPr>
        <w:t xml:space="preserve"> uplink coverage</w:t>
      </w:r>
      <w:r>
        <w:rPr>
          <w:sz w:val="20"/>
          <w:lang w:eastAsia="en-US"/>
        </w:rPr>
        <w:t>, reliability,</w:t>
      </w:r>
      <w:r w:rsidRPr="005A51A8">
        <w:rPr>
          <w:sz w:val="20"/>
          <w:lang w:eastAsia="en-US"/>
        </w:rPr>
        <w:t xml:space="preserve"> and </w:t>
      </w:r>
      <w:r>
        <w:rPr>
          <w:sz w:val="20"/>
          <w:lang w:eastAsia="en-US"/>
        </w:rPr>
        <w:t xml:space="preserve">uplink </w:t>
      </w:r>
      <w:r w:rsidRPr="005A51A8">
        <w:rPr>
          <w:sz w:val="20"/>
          <w:lang w:eastAsia="en-US"/>
        </w:rPr>
        <w:t xml:space="preserve">throughput. </w:t>
      </w:r>
      <w:r w:rsidR="00FB4700" w:rsidRPr="00BF007A">
        <w:rPr>
          <w:sz w:val="20"/>
          <w:lang w:eastAsia="en-US"/>
        </w:rPr>
        <w:t>The uplink TRP(s) may also save power by reducing or turning off their downlink transmission</w:t>
      </w:r>
      <w:r w:rsidRPr="005A51A8">
        <w:rPr>
          <w:sz w:val="20"/>
          <w:lang w:eastAsia="en-US"/>
        </w:rPr>
        <w:t>.</w:t>
      </w:r>
    </w:p>
    <w:p w14:paraId="63567A9F" w14:textId="05F05808" w:rsidR="00775CB6" w:rsidRDefault="00B2103A" w:rsidP="00A142B3">
      <w:pPr>
        <w:pStyle w:val="NormalWeb"/>
        <w:tabs>
          <w:tab w:val="left" w:pos="1418"/>
        </w:tabs>
        <w:spacing w:before="0" w:beforeAutospacing="0" w:after="120" w:afterAutospacing="0"/>
        <w:jc w:val="center"/>
      </w:pPr>
      <w:r>
        <w:rPr>
          <w:noProof/>
        </w:rPr>
        <w:object w:dxaOrig="5955" w:dyaOrig="3810" w14:anchorId="709FD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5pt;height:163pt;mso-width-percent:0;mso-height-percent:0;mso-width-percent:0;mso-height-percent:0" o:ole="">
            <v:imagedata r:id="rId9" o:title=""/>
          </v:shape>
          <o:OLEObject Type="Embed" ProgID="Visio.Drawing.15" ShapeID="_x0000_i1025" DrawAspect="Content" ObjectID="_1800175209" r:id="rId10"/>
        </w:object>
      </w:r>
    </w:p>
    <w:p w14:paraId="07AB0B12" w14:textId="389C2408" w:rsidR="00775CB6" w:rsidRDefault="00775CB6" w:rsidP="009D25D3">
      <w:pPr>
        <w:pStyle w:val="NormalWeb"/>
        <w:numPr>
          <w:ilvl w:val="0"/>
          <w:numId w:val="6"/>
        </w:numPr>
        <w:tabs>
          <w:tab w:val="left" w:pos="3261"/>
        </w:tabs>
        <w:spacing w:before="0" w:beforeAutospacing="0" w:after="120" w:afterAutospacing="0"/>
        <w:jc w:val="center"/>
        <w:rPr>
          <w:b/>
          <w:sz w:val="18"/>
        </w:rPr>
      </w:pPr>
      <w:bookmarkStart w:id="0" w:name="_Ref110956393"/>
      <w:bookmarkStart w:id="1" w:name="_Ref157433766"/>
      <w:r w:rsidRPr="00CF7FAA">
        <w:rPr>
          <w:b/>
          <w:sz w:val="18"/>
        </w:rPr>
        <w:t xml:space="preserve">: </w:t>
      </w:r>
      <w:bookmarkEnd w:id="0"/>
      <w:bookmarkEnd w:id="1"/>
      <w:r w:rsidR="00B81287" w:rsidRPr="00B81287">
        <w:rPr>
          <w:rFonts w:eastAsia="MS Mincho"/>
          <w:b/>
          <w:bCs/>
          <w:sz w:val="20"/>
        </w:rPr>
        <w:t xml:space="preserve">Asymmetric DL </w:t>
      </w:r>
      <w:proofErr w:type="spellStart"/>
      <w:r w:rsidR="00B81287" w:rsidRPr="00B81287">
        <w:rPr>
          <w:rFonts w:eastAsia="MS Mincho"/>
          <w:b/>
          <w:bCs/>
          <w:sz w:val="20"/>
        </w:rPr>
        <w:t>sTRP</w:t>
      </w:r>
      <w:proofErr w:type="spellEnd"/>
      <w:r w:rsidR="00B81287" w:rsidRPr="00B81287">
        <w:rPr>
          <w:rFonts w:eastAsia="MS Mincho"/>
          <w:b/>
          <w:bCs/>
          <w:sz w:val="20"/>
        </w:rPr>
        <w:t xml:space="preserve">/UL </w:t>
      </w:r>
      <w:proofErr w:type="spellStart"/>
      <w:r w:rsidR="00B81287" w:rsidRPr="00B81287">
        <w:rPr>
          <w:rFonts w:eastAsia="MS Mincho"/>
          <w:b/>
          <w:bCs/>
          <w:sz w:val="20"/>
        </w:rPr>
        <w:t>mTRP</w:t>
      </w:r>
      <w:proofErr w:type="spellEnd"/>
      <w:r w:rsidR="00B81287" w:rsidRPr="00B81287">
        <w:rPr>
          <w:rFonts w:eastAsia="MS Mincho"/>
          <w:b/>
          <w:bCs/>
          <w:sz w:val="20"/>
        </w:rPr>
        <w:t xml:space="preserve"> deployment</w:t>
      </w:r>
    </w:p>
    <w:p w14:paraId="6AADDDAE" w14:textId="77777777" w:rsidR="00864EBB" w:rsidRPr="004D2D1E" w:rsidRDefault="00864EBB" w:rsidP="00864EBB">
      <w:pPr>
        <w:pStyle w:val="Heading1"/>
        <w:spacing w:before="180"/>
        <w:ind w:left="562" w:hanging="562"/>
        <w:rPr>
          <w:rFonts w:ascii="Arial" w:hAnsi="Arial"/>
          <w:szCs w:val="28"/>
          <w:lang w:eastAsia="zh-CN"/>
        </w:rPr>
      </w:pPr>
      <w:r w:rsidRPr="004D2D1E">
        <w:rPr>
          <w:rFonts w:ascii="Arial" w:hAnsi="Arial"/>
          <w:szCs w:val="28"/>
          <w:lang w:eastAsia="zh-CN"/>
        </w:rPr>
        <w:t>PHR</w:t>
      </w:r>
      <w:r w:rsidRPr="004D2D1E">
        <w:rPr>
          <w:rFonts w:hint="eastAsia"/>
          <w:szCs w:val="28"/>
          <w:lang w:eastAsia="zh-CN"/>
        </w:rPr>
        <w:t xml:space="preserve"> </w:t>
      </w:r>
      <w:r w:rsidRPr="00781598">
        <w:rPr>
          <w:rFonts w:ascii="Arial" w:eastAsia="SimSun" w:hAnsi="Arial" w:hint="eastAsia"/>
          <w:lang w:val="sv-SE" w:eastAsia="zh-CN"/>
        </w:rPr>
        <w:t xml:space="preserve">for </w:t>
      </w:r>
      <w:r w:rsidRPr="00781598">
        <w:rPr>
          <w:rFonts w:ascii="Arial" w:eastAsia="SimSun" w:hAnsi="Arial"/>
          <w:lang w:val="sv-SE" w:eastAsia="zh-CN"/>
        </w:rPr>
        <w:t>asymmetric</w:t>
      </w:r>
      <w:r w:rsidRPr="00781598">
        <w:rPr>
          <w:rFonts w:ascii="Arial" w:eastAsia="SimSun" w:hAnsi="Arial" w:hint="eastAsia"/>
          <w:lang w:val="sv-SE" w:eastAsia="zh-CN"/>
        </w:rPr>
        <w:t xml:space="preserve"> MTRP scena</w:t>
      </w:r>
      <w:r>
        <w:rPr>
          <w:rFonts w:ascii="Arial" w:eastAsia="SimSun" w:hAnsi="Arial" w:hint="eastAsia"/>
          <w:lang w:val="sv-SE" w:eastAsia="zh-CN"/>
        </w:rPr>
        <w:t>rio</w:t>
      </w:r>
    </w:p>
    <w:p w14:paraId="45BE0A16" w14:textId="5DB3C0A0" w:rsidR="00034001" w:rsidRDefault="00034001" w:rsidP="00034001">
      <w:pPr>
        <w:pStyle w:val="BodyText"/>
        <w:rPr>
          <w:rFonts w:eastAsiaTheme="minorEastAsia"/>
          <w:lang w:eastAsia="zh-CN"/>
        </w:rPr>
      </w:pPr>
      <w:r>
        <w:rPr>
          <w:lang w:eastAsia="zh-CN"/>
        </w:rPr>
        <w:t>In RAN1</w:t>
      </w:r>
      <w:r>
        <w:rPr>
          <w:lang w:eastAsia="zh-CN"/>
        </w:rPr>
        <w:t xml:space="preserve">#118, </w:t>
      </w:r>
      <w:r w:rsidR="000B2DBE">
        <w:rPr>
          <w:lang w:eastAsia="zh-CN"/>
        </w:rPr>
        <w:t xml:space="preserve">it was agreed to include </w:t>
      </w:r>
      <w:r>
        <w:rPr>
          <w:lang w:eastAsia="zh-CN"/>
        </w:rPr>
        <w:t xml:space="preserve">PL offset </w:t>
      </w:r>
      <w:r w:rsidR="007B0975">
        <w:rPr>
          <w:lang w:eastAsia="zh-CN"/>
        </w:rPr>
        <w:t>in the calculation of</w:t>
      </w:r>
      <w:r>
        <w:rPr>
          <w:lang w:eastAsia="zh-CN"/>
        </w:rPr>
        <w:t xml:space="preserve"> Type 1 PHR</w:t>
      </w:r>
      <w:r w:rsidR="000B2DBE">
        <w:rPr>
          <w:lang w:eastAsia="zh-CN"/>
        </w:rPr>
        <w:t xml:space="preserve"> and it’s currently under discussion</w:t>
      </w:r>
      <w:r>
        <w:rPr>
          <w:lang w:eastAsia="zh-CN"/>
        </w:rPr>
        <w:t xml:space="preserve"> whether </w:t>
      </w:r>
      <w:r w:rsidR="000B2DBE">
        <w:rPr>
          <w:lang w:eastAsia="zh-CN"/>
        </w:rPr>
        <w:t xml:space="preserve">to include </w:t>
      </w:r>
      <w:r w:rsidR="00303FBE">
        <w:rPr>
          <w:lang w:eastAsia="zh-CN"/>
        </w:rPr>
        <w:t>PL offset in the calculation of Type 3 PHR</w:t>
      </w:r>
      <w:r w:rsidR="000B2DBE">
        <w:rPr>
          <w:lang w:eastAsia="zh-CN"/>
        </w:rPr>
        <w:t xml:space="preserve"> as well. </w:t>
      </w:r>
    </w:p>
    <w:tbl>
      <w:tblPr>
        <w:tblStyle w:val="TableGrid"/>
        <w:tblW w:w="0" w:type="auto"/>
        <w:tblLook w:val="04A0" w:firstRow="1" w:lastRow="0" w:firstColumn="1" w:lastColumn="0" w:noHBand="0" w:noVBand="1"/>
      </w:tblPr>
      <w:tblGrid>
        <w:gridCol w:w="9062"/>
      </w:tblGrid>
      <w:tr w:rsidR="00C050CD" w14:paraId="76B8E44C" w14:textId="77777777" w:rsidTr="00C050CD">
        <w:tc>
          <w:tcPr>
            <w:tcW w:w="9062" w:type="dxa"/>
          </w:tcPr>
          <w:p w14:paraId="1D9338B9" w14:textId="2A378B41" w:rsidR="00C050CD" w:rsidRPr="004162A3" w:rsidRDefault="00C050CD" w:rsidP="00C050CD">
            <w:pPr>
              <w:rPr>
                <w:rFonts w:cs="Times"/>
                <w:b/>
                <w:bCs/>
                <w:highlight w:val="green"/>
                <w:lang w:eastAsia="x-none"/>
              </w:rPr>
            </w:pPr>
            <w:r w:rsidRPr="004162A3">
              <w:rPr>
                <w:rFonts w:cs="Times"/>
                <w:b/>
                <w:bCs/>
                <w:highlight w:val="green"/>
                <w:lang w:eastAsia="x-none"/>
              </w:rPr>
              <w:t>Agreement</w:t>
            </w:r>
            <w:r w:rsidR="00091A50">
              <w:rPr>
                <w:rFonts w:cs="Times"/>
                <w:b/>
                <w:bCs/>
                <w:highlight w:val="green"/>
                <w:lang w:eastAsia="x-none"/>
              </w:rPr>
              <w:t xml:space="preserve"> </w:t>
            </w:r>
          </w:p>
          <w:p w14:paraId="33F3D7CA" w14:textId="77777777" w:rsidR="00C050CD" w:rsidRDefault="00C050CD" w:rsidP="00C050CD">
            <w:pPr>
              <w:jc w:val="both"/>
              <w:rPr>
                <w:rFonts w:eastAsia="DengXian"/>
                <w:szCs w:val="20"/>
                <w:lang w:eastAsia="zh-CN"/>
              </w:rPr>
            </w:pPr>
            <w:r w:rsidRPr="004162A3">
              <w:rPr>
                <w:rFonts w:eastAsia="DengXian"/>
                <w:szCs w:val="18"/>
                <w:lang w:eastAsia="zh-CN"/>
              </w:rPr>
              <w:lastRenderedPageBreak/>
              <w:t xml:space="preserve">For the asymmetric DL </w:t>
            </w:r>
            <w:proofErr w:type="spellStart"/>
            <w:r w:rsidRPr="004162A3">
              <w:rPr>
                <w:rFonts w:eastAsia="DengXian"/>
                <w:szCs w:val="18"/>
                <w:lang w:eastAsia="zh-CN"/>
              </w:rPr>
              <w:t>sTRP</w:t>
            </w:r>
            <w:proofErr w:type="spellEnd"/>
            <w:r w:rsidRPr="004162A3">
              <w:rPr>
                <w:rFonts w:eastAsia="DengXian"/>
                <w:szCs w:val="18"/>
                <w:lang w:eastAsia="zh-CN"/>
              </w:rPr>
              <w:t xml:space="preserve">/UL </w:t>
            </w:r>
            <w:proofErr w:type="spellStart"/>
            <w:r w:rsidRPr="004162A3">
              <w:rPr>
                <w:rFonts w:eastAsia="DengXian"/>
                <w:szCs w:val="18"/>
                <w:lang w:eastAsia="zh-CN"/>
              </w:rPr>
              <w:t>mTRP</w:t>
            </w:r>
            <w:proofErr w:type="spellEnd"/>
            <w:r w:rsidRPr="004162A3">
              <w:rPr>
                <w:rFonts w:eastAsia="DengXian"/>
                <w:szCs w:val="18"/>
                <w:lang w:eastAsia="zh-CN"/>
              </w:rPr>
              <w:t xml:space="preserve"> scenarios, support to include PL offset in the calculation of </w:t>
            </w:r>
            <w:r w:rsidRPr="004162A3">
              <w:rPr>
                <w:rFonts w:eastAsia="DengXian"/>
                <w:szCs w:val="20"/>
                <w:lang w:eastAsia="zh-CN"/>
              </w:rPr>
              <w:t>Type 1 PHR based on actual PUSCH transmission and Type 1 PHR based on reference PUSCH</w:t>
            </w:r>
          </w:p>
          <w:p w14:paraId="2CAA3E45" w14:textId="77777777" w:rsidR="00C050CD" w:rsidRDefault="00C050CD" w:rsidP="00C050CD">
            <w:pPr>
              <w:jc w:val="both"/>
              <w:rPr>
                <w:rFonts w:eastAsia="DengXian"/>
                <w:szCs w:val="20"/>
                <w:lang w:eastAsia="zh-CN"/>
              </w:rPr>
            </w:pPr>
          </w:p>
          <w:p w14:paraId="1A23A766" w14:textId="77777777" w:rsidR="00C050CD" w:rsidRPr="00A22006" w:rsidRDefault="00C050CD" w:rsidP="00C050CD">
            <w:pPr>
              <w:rPr>
                <w:b/>
                <w:bCs/>
              </w:rPr>
            </w:pPr>
            <w:r w:rsidRPr="00A22006">
              <w:rPr>
                <w:b/>
                <w:bCs/>
                <w:highlight w:val="green"/>
              </w:rPr>
              <w:t>Agreement</w:t>
            </w:r>
          </w:p>
          <w:p w14:paraId="64D9AEB9" w14:textId="77777777" w:rsidR="00C050CD" w:rsidRPr="00A22006" w:rsidRDefault="00C050CD" w:rsidP="00C050CD">
            <w:pPr>
              <w:rPr>
                <w:rFonts w:eastAsia="DengXian" w:cs="Batang"/>
                <w:szCs w:val="20"/>
                <w:lang w:val="en-CA"/>
              </w:rPr>
            </w:pPr>
            <w:r w:rsidRPr="00A22006">
              <w:rPr>
                <w:rFonts w:eastAsia="DengXian" w:cs="Batang"/>
                <w:szCs w:val="20"/>
                <w:lang w:val="en-CA"/>
              </w:rPr>
              <w:t>Study whether to support Type 3 PHR reporting in a serving cell/BWP where the UE is configured with two separate SRS CLPC adjustment states.</w:t>
            </w:r>
          </w:p>
          <w:p w14:paraId="171AB5B0" w14:textId="6897AE92" w:rsidR="00C050CD" w:rsidRPr="00C050CD" w:rsidRDefault="00C050CD" w:rsidP="00034001">
            <w:pPr>
              <w:numPr>
                <w:ilvl w:val="0"/>
                <w:numId w:val="40"/>
              </w:numPr>
              <w:contextualSpacing/>
              <w:rPr>
                <w:rFonts w:eastAsia="DengXian"/>
                <w:szCs w:val="20"/>
                <w:lang w:val="en-CA" w:eastAsia="x-none"/>
              </w:rPr>
            </w:pPr>
            <w:r w:rsidRPr="00A22006">
              <w:rPr>
                <w:rFonts w:eastAsia="DengXian" w:cs="Arial"/>
                <w:szCs w:val="20"/>
                <w:lang w:val="en-CA" w:eastAsia="x-none"/>
              </w:rPr>
              <w:t>Continue to study whether to support including PL offset in the calculation of Type 3 PHR.</w:t>
            </w:r>
          </w:p>
        </w:tc>
      </w:tr>
    </w:tbl>
    <w:p w14:paraId="6AF49FDD" w14:textId="77777777" w:rsidR="009D0FF7" w:rsidRDefault="009D0FF7" w:rsidP="00C050CD">
      <w:pPr>
        <w:pStyle w:val="BodyText"/>
        <w:spacing w:before="60"/>
        <w:rPr>
          <w:rStyle w:val="ui-provider"/>
          <w:lang w:val="en-GB" w:eastAsia="ja-JP"/>
        </w:rPr>
      </w:pPr>
    </w:p>
    <w:p w14:paraId="22EAB979" w14:textId="7ECB0A61" w:rsidR="007B0975" w:rsidRPr="00435D55" w:rsidRDefault="007B0975" w:rsidP="00C050CD">
      <w:pPr>
        <w:pStyle w:val="BodyText"/>
        <w:spacing w:before="60"/>
        <w:rPr>
          <w:szCs w:val="20"/>
          <w:lang w:eastAsia="zh-CN"/>
        </w:rPr>
      </w:pPr>
      <w:r w:rsidRPr="00435D55">
        <w:rPr>
          <w:rStyle w:val="ui-provider"/>
          <w:szCs w:val="20"/>
          <w:lang w:val="en-GB" w:eastAsia="ja-JP"/>
        </w:rPr>
        <w:t xml:space="preserve">In current specification, Type 3 PHR reporting is only </w:t>
      </w:r>
      <w:r w:rsidRPr="00435D55">
        <w:rPr>
          <w:rStyle w:val="ui-provider"/>
          <w:rFonts w:hint="eastAsia"/>
          <w:szCs w:val="20"/>
          <w:lang w:val="en-GB" w:eastAsia="ja-JP"/>
        </w:rPr>
        <w:t xml:space="preserve">used </w:t>
      </w:r>
      <w:r w:rsidRPr="00435D55">
        <w:rPr>
          <w:rStyle w:val="ui-provider"/>
          <w:szCs w:val="20"/>
          <w:lang w:val="en-GB" w:eastAsia="ja-JP"/>
        </w:rPr>
        <w:t xml:space="preserve">in a serving cell where PUSCH is not configured. </w:t>
      </w:r>
      <w:r w:rsidR="009D0FF7">
        <w:rPr>
          <w:rStyle w:val="ui-provider"/>
          <w:szCs w:val="20"/>
          <w:lang w:val="en-GB" w:eastAsia="ja-JP"/>
        </w:rPr>
        <w:t>In our view</w:t>
      </w:r>
      <w:r w:rsidRPr="00435D55">
        <w:rPr>
          <w:rStyle w:val="ui-provider"/>
          <w:szCs w:val="20"/>
          <w:lang w:val="en-GB" w:eastAsia="ja-JP"/>
        </w:rPr>
        <w:t xml:space="preserve">, </w:t>
      </w:r>
      <w:r w:rsidRPr="00435D55">
        <w:rPr>
          <w:bCs/>
          <w:szCs w:val="20"/>
          <w:lang w:val="en-GB" w:eastAsia="ja-JP"/>
        </w:rPr>
        <w:t xml:space="preserve">Type 3 PHR reporting </w:t>
      </w:r>
      <w:r w:rsidR="009D0FF7">
        <w:rPr>
          <w:bCs/>
          <w:szCs w:val="20"/>
          <w:lang w:val="en-GB" w:eastAsia="ja-JP"/>
        </w:rPr>
        <w:t xml:space="preserve">should also be supported </w:t>
      </w:r>
      <w:r w:rsidRPr="00435D55">
        <w:rPr>
          <w:bCs/>
          <w:szCs w:val="20"/>
          <w:lang w:val="en-GB" w:eastAsia="ja-JP"/>
        </w:rPr>
        <w:t xml:space="preserve">for asymmetric DL </w:t>
      </w:r>
      <w:proofErr w:type="spellStart"/>
      <w:r w:rsidRPr="00435D55">
        <w:rPr>
          <w:bCs/>
          <w:szCs w:val="20"/>
          <w:lang w:val="en-GB" w:eastAsia="ja-JP"/>
        </w:rPr>
        <w:t>sTRP</w:t>
      </w:r>
      <w:proofErr w:type="spellEnd"/>
      <w:r w:rsidRPr="00435D55">
        <w:rPr>
          <w:bCs/>
          <w:szCs w:val="20"/>
          <w:lang w:val="en-GB" w:eastAsia="ja-JP"/>
        </w:rPr>
        <w:t xml:space="preserve">/ UL </w:t>
      </w:r>
      <w:proofErr w:type="spellStart"/>
      <w:r w:rsidRPr="00435D55">
        <w:rPr>
          <w:bCs/>
          <w:szCs w:val="20"/>
          <w:lang w:val="en-GB" w:eastAsia="ja-JP"/>
        </w:rPr>
        <w:t>mTRP</w:t>
      </w:r>
      <w:proofErr w:type="spellEnd"/>
      <w:r w:rsidRPr="00435D55">
        <w:rPr>
          <w:bCs/>
          <w:szCs w:val="20"/>
          <w:lang w:val="en-GB" w:eastAsia="ja-JP"/>
        </w:rPr>
        <w:t xml:space="preserve"> deployment scenario, where PUSCH is </w:t>
      </w:r>
      <w:r w:rsidR="007C0B26">
        <w:rPr>
          <w:bCs/>
          <w:szCs w:val="20"/>
          <w:lang w:val="en-GB" w:eastAsia="ja-JP"/>
        </w:rPr>
        <w:t>scheduled via</w:t>
      </w:r>
      <w:r w:rsidR="007C0B26" w:rsidRPr="00435D55">
        <w:rPr>
          <w:bCs/>
          <w:szCs w:val="20"/>
          <w:lang w:val="en-GB" w:eastAsia="ja-JP"/>
        </w:rPr>
        <w:t xml:space="preserve"> </w:t>
      </w:r>
      <w:r w:rsidRPr="00435D55">
        <w:rPr>
          <w:bCs/>
          <w:szCs w:val="20"/>
          <w:lang w:val="en-GB" w:eastAsia="ja-JP"/>
        </w:rPr>
        <w:t xml:space="preserve">the </w:t>
      </w:r>
      <w:r w:rsidR="000B2DBE">
        <w:rPr>
          <w:bCs/>
          <w:szCs w:val="20"/>
          <w:lang w:val="en-GB" w:eastAsia="ja-JP"/>
        </w:rPr>
        <w:t>UL</w:t>
      </w:r>
      <w:r w:rsidR="000B2DBE" w:rsidRPr="00435D55">
        <w:rPr>
          <w:bCs/>
          <w:szCs w:val="20"/>
          <w:lang w:val="en-GB" w:eastAsia="ja-JP"/>
        </w:rPr>
        <w:t xml:space="preserve"> </w:t>
      </w:r>
      <w:r w:rsidRPr="00435D55">
        <w:rPr>
          <w:bCs/>
          <w:szCs w:val="20"/>
          <w:lang w:val="en-GB" w:eastAsia="ja-JP"/>
        </w:rPr>
        <w:t>TRP</w:t>
      </w:r>
      <w:r w:rsidR="007C0B26">
        <w:rPr>
          <w:bCs/>
          <w:szCs w:val="20"/>
          <w:lang w:val="en-GB" w:eastAsia="ja-JP"/>
        </w:rPr>
        <w:t xml:space="preserve"> and DL TRP is mainly used for downlink reception</w:t>
      </w:r>
      <w:r w:rsidR="0098195A">
        <w:rPr>
          <w:bCs/>
          <w:szCs w:val="20"/>
          <w:lang w:val="en-GB" w:eastAsia="ja-JP"/>
        </w:rPr>
        <w:t>s</w:t>
      </w:r>
      <w:r w:rsidR="007C0B26">
        <w:rPr>
          <w:bCs/>
          <w:szCs w:val="20"/>
          <w:lang w:val="en-GB" w:eastAsia="ja-JP"/>
        </w:rPr>
        <w:t xml:space="preserve"> and SRS transmission</w:t>
      </w:r>
      <w:r w:rsidR="0098195A">
        <w:rPr>
          <w:bCs/>
          <w:szCs w:val="20"/>
          <w:lang w:val="en-GB" w:eastAsia="ja-JP"/>
        </w:rPr>
        <w:t xml:space="preserve"> </w:t>
      </w:r>
      <w:r w:rsidR="0098195A" w:rsidRPr="00435D55">
        <w:rPr>
          <w:szCs w:val="20"/>
          <w:lang w:eastAsia="zh-CN"/>
        </w:rPr>
        <w:t>for antenna switching</w:t>
      </w:r>
      <w:r w:rsidRPr="00435D55">
        <w:rPr>
          <w:bCs/>
          <w:szCs w:val="20"/>
          <w:lang w:val="en-GB" w:eastAsia="ja-JP"/>
        </w:rPr>
        <w:t>.</w:t>
      </w:r>
      <w:r w:rsidR="00B054D6">
        <w:rPr>
          <w:szCs w:val="20"/>
          <w:lang w:eastAsia="zh-CN"/>
        </w:rPr>
        <w:t xml:space="preserve"> </w:t>
      </w:r>
      <w:r w:rsidR="000B2DBE">
        <w:rPr>
          <w:szCs w:val="20"/>
          <w:lang w:eastAsia="zh-CN"/>
        </w:rPr>
        <w:t>For UL TRP</w:t>
      </w:r>
      <w:r w:rsidR="00B054D6" w:rsidRPr="00435D55">
        <w:rPr>
          <w:szCs w:val="20"/>
          <w:lang w:eastAsia="zh-CN"/>
        </w:rPr>
        <w:t>, PUSCH and SRS for codebook</w:t>
      </w:r>
      <w:r w:rsidR="00B054D6">
        <w:rPr>
          <w:szCs w:val="20"/>
          <w:lang w:eastAsia="zh-CN"/>
        </w:rPr>
        <w:t>/non-codebook</w:t>
      </w:r>
      <w:r w:rsidR="00B054D6" w:rsidRPr="00435D55">
        <w:rPr>
          <w:szCs w:val="20"/>
          <w:lang w:eastAsia="zh-CN"/>
        </w:rPr>
        <w:t xml:space="preserve"> </w:t>
      </w:r>
      <w:r w:rsidR="000B2DBE">
        <w:rPr>
          <w:szCs w:val="20"/>
          <w:lang w:eastAsia="zh-CN"/>
        </w:rPr>
        <w:t xml:space="preserve">will </w:t>
      </w:r>
      <w:r w:rsidR="00B054D6">
        <w:rPr>
          <w:szCs w:val="20"/>
          <w:lang w:eastAsia="zh-CN"/>
        </w:rPr>
        <w:t>be</w:t>
      </w:r>
      <w:r w:rsidR="00B054D6" w:rsidRPr="00435D55">
        <w:rPr>
          <w:szCs w:val="20"/>
          <w:lang w:eastAsia="zh-CN"/>
        </w:rPr>
        <w:t xml:space="preserve"> transmitted to the UL TRP</w:t>
      </w:r>
      <w:r w:rsidR="000B2DBE">
        <w:rPr>
          <w:szCs w:val="20"/>
          <w:lang w:eastAsia="zh-CN"/>
        </w:rPr>
        <w:t xml:space="preserve"> and</w:t>
      </w:r>
      <w:r w:rsidR="00B054D6" w:rsidRPr="00435D55">
        <w:rPr>
          <w:szCs w:val="20"/>
          <w:lang w:eastAsia="zh-CN"/>
        </w:rPr>
        <w:t xml:space="preserve"> Type 1 PHR </w:t>
      </w:r>
      <w:r w:rsidR="000B2DBE">
        <w:rPr>
          <w:szCs w:val="20"/>
          <w:lang w:eastAsia="zh-CN"/>
        </w:rPr>
        <w:t>is available which can be used for SRS power headroom determination as well</w:t>
      </w:r>
      <w:r w:rsidR="00B054D6" w:rsidRPr="00435D55">
        <w:rPr>
          <w:szCs w:val="20"/>
          <w:lang w:eastAsia="zh-CN"/>
        </w:rPr>
        <w:t>. However, for SRS transmitted to the DL TRP for antenna switching</w:t>
      </w:r>
      <w:r w:rsidR="000B2DBE">
        <w:rPr>
          <w:szCs w:val="20"/>
          <w:lang w:eastAsia="zh-CN"/>
        </w:rPr>
        <w:t>, without PUSCH is configured for DL TRP</w:t>
      </w:r>
      <w:r w:rsidR="00B054D6" w:rsidRPr="00435D55">
        <w:rPr>
          <w:szCs w:val="20"/>
          <w:lang w:eastAsia="zh-CN"/>
        </w:rPr>
        <w:t xml:space="preserve">, Type 3 PHR is necessary to ensure the </w:t>
      </w:r>
      <w:proofErr w:type="spellStart"/>
      <w:r w:rsidR="00B054D6" w:rsidRPr="00435D55">
        <w:rPr>
          <w:szCs w:val="20"/>
          <w:lang w:eastAsia="zh-CN"/>
        </w:rPr>
        <w:t>gNB</w:t>
      </w:r>
      <w:proofErr w:type="spellEnd"/>
      <w:r w:rsidR="00B054D6" w:rsidRPr="00435D55">
        <w:rPr>
          <w:szCs w:val="20"/>
          <w:lang w:eastAsia="zh-CN"/>
        </w:rPr>
        <w:t xml:space="preserve"> can obtain power headroom information.</w:t>
      </w:r>
      <w:r w:rsidRPr="00435D55">
        <w:rPr>
          <w:szCs w:val="20"/>
          <w:lang w:eastAsia="zh-CN"/>
        </w:rPr>
        <w:t xml:space="preserve"> </w:t>
      </w:r>
      <w:r w:rsidR="00413F78" w:rsidRPr="00435D55">
        <w:rPr>
          <w:szCs w:val="20"/>
          <w:lang w:eastAsia="zh-CN"/>
        </w:rPr>
        <w:t xml:space="preserve">This may be subject to UE capability. </w:t>
      </w:r>
    </w:p>
    <w:p w14:paraId="12C27466" w14:textId="3EB510A9" w:rsidR="009F111B" w:rsidRDefault="00EB3DE2" w:rsidP="00C050CD">
      <w:pPr>
        <w:pStyle w:val="BodyText"/>
        <w:spacing w:before="60"/>
        <w:rPr>
          <w:rFonts w:eastAsia="DengXian"/>
          <w:szCs w:val="20"/>
          <w:lang w:eastAsia="zh-CN"/>
        </w:rPr>
      </w:pPr>
      <w:r>
        <w:rPr>
          <w:rFonts w:eastAsia="DengXian"/>
          <w:szCs w:val="20"/>
          <w:lang w:eastAsia="zh-CN"/>
        </w:rPr>
        <w:t xml:space="preserve">One may also argue that the </w:t>
      </w:r>
      <w:proofErr w:type="spellStart"/>
      <w:r>
        <w:rPr>
          <w:rFonts w:eastAsia="DengXian"/>
          <w:szCs w:val="20"/>
          <w:lang w:eastAsia="zh-CN"/>
        </w:rPr>
        <w:t>gNB</w:t>
      </w:r>
      <w:proofErr w:type="spellEnd"/>
      <w:r>
        <w:rPr>
          <w:rFonts w:eastAsia="DengXian"/>
          <w:szCs w:val="20"/>
          <w:lang w:eastAsia="zh-CN"/>
        </w:rPr>
        <w:t xml:space="preserve"> can estimate Type 3 PHR for DL TRP based on Type 1 PHR of UL TRP and PL offset. This may work when PL offset does not change. With UE mobility and channel condition changes, PL offset between two TRPs could change. </w:t>
      </w:r>
      <w:r w:rsidR="007B0975" w:rsidRPr="007B71CA">
        <w:rPr>
          <w:szCs w:val="20"/>
          <w:lang w:eastAsia="zh-CN"/>
        </w:rPr>
        <w:t>Type 3 PHR</w:t>
      </w:r>
      <w:r w:rsidR="00B054D6" w:rsidRPr="007B71CA">
        <w:rPr>
          <w:szCs w:val="20"/>
          <w:lang w:eastAsia="zh-CN"/>
        </w:rPr>
        <w:t xml:space="preserve"> </w:t>
      </w:r>
      <w:r w:rsidR="007B0975" w:rsidRPr="007B71CA">
        <w:rPr>
          <w:szCs w:val="20"/>
          <w:lang w:eastAsia="zh-CN"/>
        </w:rPr>
        <w:t xml:space="preserve">can also be used in </w:t>
      </w:r>
      <w:r w:rsidRPr="007B71CA">
        <w:rPr>
          <w:szCs w:val="20"/>
          <w:lang w:eastAsia="zh-CN"/>
        </w:rPr>
        <w:t xml:space="preserve">updating </w:t>
      </w:r>
      <w:r w:rsidR="007B0975" w:rsidRPr="007B71CA">
        <w:rPr>
          <w:szCs w:val="20"/>
          <w:lang w:eastAsia="zh-CN"/>
        </w:rPr>
        <w:t>pathloss offset calculation via SRS for beam management, especially in FR2 when different transmission powers are used for</w:t>
      </w:r>
      <w:r w:rsidR="00DA565C" w:rsidRPr="007B71CA">
        <w:rPr>
          <w:szCs w:val="20"/>
          <w:lang w:eastAsia="zh-CN"/>
        </w:rPr>
        <w:t xml:space="preserve"> transmissions via</w:t>
      </w:r>
      <w:r w:rsidR="007B0975" w:rsidRPr="007B71CA">
        <w:rPr>
          <w:szCs w:val="20"/>
          <w:lang w:eastAsia="zh-CN"/>
        </w:rPr>
        <w:t xml:space="preserve"> two </w:t>
      </w:r>
      <w:r w:rsidR="00DA565C" w:rsidRPr="007B71CA">
        <w:rPr>
          <w:szCs w:val="20"/>
          <w:lang w:eastAsia="zh-CN"/>
        </w:rPr>
        <w:t>separate</w:t>
      </w:r>
      <w:r w:rsidR="007B0975" w:rsidRPr="007B71CA">
        <w:rPr>
          <w:szCs w:val="20"/>
          <w:lang w:eastAsia="zh-CN"/>
        </w:rPr>
        <w:t xml:space="preserve"> SRS resource</w:t>
      </w:r>
      <w:r w:rsidR="00DA565C" w:rsidRPr="007B71CA">
        <w:rPr>
          <w:szCs w:val="20"/>
          <w:lang w:eastAsia="zh-CN"/>
        </w:rPr>
        <w:t xml:space="preserve">s of the </w:t>
      </w:r>
      <w:r w:rsidRPr="007B71CA">
        <w:rPr>
          <w:szCs w:val="20"/>
          <w:lang w:eastAsia="zh-CN"/>
        </w:rPr>
        <w:t xml:space="preserve">DL </w:t>
      </w:r>
      <w:r w:rsidR="00DA565C" w:rsidRPr="007B71CA">
        <w:rPr>
          <w:szCs w:val="20"/>
          <w:lang w:eastAsia="zh-CN"/>
        </w:rPr>
        <w:t xml:space="preserve">TRP and the </w:t>
      </w:r>
      <w:r w:rsidRPr="007B71CA">
        <w:rPr>
          <w:szCs w:val="20"/>
          <w:lang w:eastAsia="zh-CN"/>
        </w:rPr>
        <w:t xml:space="preserve">UL </w:t>
      </w:r>
      <w:r w:rsidR="00DA565C" w:rsidRPr="007B71CA">
        <w:rPr>
          <w:szCs w:val="20"/>
          <w:lang w:eastAsia="zh-CN"/>
        </w:rPr>
        <w:t>TRP,</w:t>
      </w:r>
      <w:r w:rsidR="00B054D6" w:rsidRPr="007B71CA">
        <w:rPr>
          <w:szCs w:val="20"/>
          <w:lang w:eastAsia="zh-CN"/>
        </w:rPr>
        <w:t xml:space="preserve"> respectively. For pathloss offset estimation, </w:t>
      </w:r>
      <w:r w:rsidR="00DA565C" w:rsidRPr="007B71CA">
        <w:rPr>
          <w:szCs w:val="20"/>
          <w:lang w:eastAsia="zh-CN"/>
        </w:rPr>
        <w:t xml:space="preserve">the SRS transmission power should be known by the </w:t>
      </w:r>
      <w:proofErr w:type="spellStart"/>
      <w:r w:rsidR="00DA565C" w:rsidRPr="007B71CA">
        <w:rPr>
          <w:szCs w:val="20"/>
          <w:lang w:eastAsia="zh-CN"/>
        </w:rPr>
        <w:t>gNB</w:t>
      </w:r>
      <w:proofErr w:type="spellEnd"/>
      <w:r w:rsidR="00DA565C" w:rsidRPr="007B71CA">
        <w:rPr>
          <w:szCs w:val="20"/>
          <w:lang w:eastAsia="zh-CN"/>
        </w:rPr>
        <w:t>.</w:t>
      </w:r>
      <w:r w:rsidR="00B054D6" w:rsidRPr="007B71CA">
        <w:rPr>
          <w:szCs w:val="20"/>
          <w:lang w:eastAsia="zh-CN"/>
        </w:rPr>
        <w:t xml:space="preserve"> Therefore,</w:t>
      </w:r>
      <w:r w:rsidR="00DA565C" w:rsidRPr="007B71CA">
        <w:rPr>
          <w:bCs/>
          <w:szCs w:val="20"/>
          <w:lang w:val="en-GB" w:eastAsia="ja-JP"/>
        </w:rPr>
        <w:t xml:space="preserve"> </w:t>
      </w:r>
      <w:r w:rsidR="00B054D6" w:rsidRPr="007B71CA">
        <w:rPr>
          <w:bCs/>
          <w:szCs w:val="20"/>
          <w:lang w:val="en-GB" w:eastAsia="ja-JP"/>
        </w:rPr>
        <w:t>b</w:t>
      </w:r>
      <w:r w:rsidR="00DA565C" w:rsidRPr="007B71CA">
        <w:rPr>
          <w:bCs/>
          <w:szCs w:val="20"/>
          <w:lang w:val="en-GB" w:eastAsia="ja-JP"/>
        </w:rPr>
        <w:t xml:space="preserve">y </w:t>
      </w:r>
      <w:r w:rsidR="00DA565C" w:rsidRPr="007B71CA">
        <w:rPr>
          <w:rFonts w:eastAsia="DengXian"/>
          <w:szCs w:val="20"/>
          <w:lang w:eastAsia="zh-CN"/>
        </w:rPr>
        <w:t xml:space="preserve">reporting Type 1 PHR and Type PHR 3 for SRS transmitted to the uplink TRP and the downlink TRP, respectively, the </w:t>
      </w:r>
      <w:proofErr w:type="spellStart"/>
      <w:r w:rsidR="00DA565C" w:rsidRPr="007B71CA">
        <w:rPr>
          <w:rFonts w:eastAsia="DengXian"/>
          <w:szCs w:val="20"/>
          <w:lang w:eastAsia="zh-CN"/>
        </w:rPr>
        <w:t>gNB</w:t>
      </w:r>
      <w:proofErr w:type="spellEnd"/>
      <w:r w:rsidR="00DA565C" w:rsidRPr="007B71CA">
        <w:rPr>
          <w:rFonts w:eastAsia="DengXian"/>
          <w:szCs w:val="20"/>
          <w:lang w:eastAsia="zh-CN"/>
        </w:rPr>
        <w:t xml:space="preserve"> can </w:t>
      </w:r>
      <w:r w:rsidR="00B054D6" w:rsidRPr="007B71CA">
        <w:rPr>
          <w:rFonts w:eastAsia="DengXian"/>
          <w:szCs w:val="20"/>
          <w:lang w:eastAsia="zh-CN"/>
        </w:rPr>
        <w:t>estimate</w:t>
      </w:r>
      <w:r w:rsidR="00DA565C" w:rsidRPr="007B71CA">
        <w:rPr>
          <w:rFonts w:eastAsia="DengXian"/>
          <w:szCs w:val="20"/>
          <w:lang w:eastAsia="zh-CN"/>
        </w:rPr>
        <w:t xml:space="preserve"> the pathloss offset</w:t>
      </w:r>
      <w:r w:rsidR="007B71CA">
        <w:rPr>
          <w:rFonts w:eastAsia="DengXian"/>
          <w:szCs w:val="20"/>
          <w:lang w:eastAsia="zh-CN"/>
        </w:rPr>
        <w:t xml:space="preserve"> and </w:t>
      </w:r>
      <w:r w:rsidR="007B71CA">
        <w:rPr>
          <w:rFonts w:eastAsia="DengXian"/>
          <w:szCs w:val="20"/>
          <w:lang w:eastAsia="zh-CN"/>
        </w:rPr>
        <w:t xml:space="preserve">update </w:t>
      </w:r>
      <w:r w:rsidR="007B71CA">
        <w:rPr>
          <w:rFonts w:eastAsia="DengXian"/>
          <w:szCs w:val="20"/>
          <w:lang w:eastAsia="zh-CN"/>
        </w:rPr>
        <w:t xml:space="preserve">it by MAC-CE </w:t>
      </w:r>
      <w:r w:rsidR="007B71CA">
        <w:rPr>
          <w:rFonts w:eastAsia="DengXian"/>
          <w:szCs w:val="20"/>
          <w:lang w:eastAsia="zh-CN"/>
        </w:rPr>
        <w:t>accordingly.</w:t>
      </w:r>
    </w:p>
    <w:p w14:paraId="7114A9FA" w14:textId="6416EAA8" w:rsidR="009F111B" w:rsidRDefault="009F111B" w:rsidP="00C050CD">
      <w:pPr>
        <w:pStyle w:val="BodyText"/>
        <w:spacing w:before="60"/>
        <w:rPr>
          <w:rFonts w:eastAsia="DengXian"/>
          <w:szCs w:val="20"/>
          <w:lang w:eastAsia="zh-CN"/>
        </w:rPr>
      </w:pPr>
      <w:r>
        <w:rPr>
          <w:rFonts w:eastAsia="DengXian"/>
          <w:szCs w:val="20"/>
          <w:lang w:eastAsia="zh-CN"/>
        </w:rPr>
        <w:t xml:space="preserve">One may argue that </w:t>
      </w:r>
      <w:r w:rsidR="007C0B26">
        <w:rPr>
          <w:rFonts w:eastAsia="DengXian"/>
          <w:szCs w:val="20"/>
          <w:lang w:eastAsia="zh-CN"/>
        </w:rPr>
        <w:t>when</w:t>
      </w:r>
      <w:r w:rsidR="007C0B26">
        <w:rPr>
          <w:rFonts w:eastAsia="DengXian" w:hint="eastAsia"/>
          <w:szCs w:val="20"/>
          <w:lang w:eastAsia="zh-CN"/>
        </w:rPr>
        <w:t xml:space="preserve"> </w:t>
      </w:r>
      <w:r w:rsidR="007C0B26">
        <w:rPr>
          <w:rFonts w:eastAsia="DengXian"/>
          <w:szCs w:val="20"/>
          <w:lang w:eastAsia="zh-CN"/>
        </w:rPr>
        <w:t>PHR for DL TRP</w:t>
      </w:r>
      <w:r>
        <w:rPr>
          <w:rFonts w:eastAsia="DengXian" w:hint="eastAsia"/>
          <w:szCs w:val="20"/>
          <w:lang w:eastAsia="zh-CN"/>
        </w:rPr>
        <w:t xml:space="preserve"> is needed, </w:t>
      </w:r>
      <w:proofErr w:type="spellStart"/>
      <w:r w:rsidR="007C0B26">
        <w:rPr>
          <w:rFonts w:eastAsia="DengXian"/>
          <w:szCs w:val="20"/>
          <w:lang w:eastAsia="zh-CN"/>
        </w:rPr>
        <w:t>gNB</w:t>
      </w:r>
      <w:proofErr w:type="spellEnd"/>
      <w:r w:rsidR="007C0B26">
        <w:rPr>
          <w:rFonts w:eastAsia="DengXian" w:hint="eastAsia"/>
          <w:szCs w:val="20"/>
          <w:lang w:eastAsia="zh-CN"/>
        </w:rPr>
        <w:t xml:space="preserve"> </w:t>
      </w:r>
      <w:r>
        <w:rPr>
          <w:rFonts w:eastAsia="DengXian" w:hint="eastAsia"/>
          <w:szCs w:val="20"/>
          <w:lang w:eastAsia="zh-CN"/>
        </w:rPr>
        <w:t>can schedule PUSCH to DL TRP</w:t>
      </w:r>
      <w:r>
        <w:rPr>
          <w:rFonts w:eastAsia="DengXian"/>
          <w:szCs w:val="20"/>
          <w:lang w:eastAsia="zh-CN"/>
        </w:rPr>
        <w:t xml:space="preserve">. However, when one </w:t>
      </w:r>
      <w:r w:rsidRPr="004E13E9">
        <w:rPr>
          <w:rFonts w:eastAsia="DengXian" w:cs="Arial"/>
          <w:szCs w:val="20"/>
        </w:rPr>
        <w:t>joint/UL TCI state</w:t>
      </w:r>
      <w:r>
        <w:rPr>
          <w:rFonts w:eastAsia="DengXian" w:cs="Arial"/>
          <w:szCs w:val="20"/>
        </w:rPr>
        <w:t xml:space="preserve"> is </w:t>
      </w:r>
      <w:r w:rsidRPr="004E13E9">
        <w:rPr>
          <w:rFonts w:eastAsia="DengXian" w:cs="Arial"/>
          <w:szCs w:val="20"/>
        </w:rPr>
        <w:t>indicated in Rel-1</w:t>
      </w:r>
      <w:r>
        <w:rPr>
          <w:rFonts w:eastAsia="DengXian" w:cs="Arial"/>
          <w:szCs w:val="20"/>
        </w:rPr>
        <w:t>7</w:t>
      </w:r>
      <w:r w:rsidRPr="004E13E9">
        <w:rPr>
          <w:rFonts w:eastAsia="DengXian" w:cs="Arial"/>
          <w:szCs w:val="20"/>
        </w:rPr>
        <w:t xml:space="preserve"> unified TCI</w:t>
      </w:r>
      <w:r>
        <w:rPr>
          <w:rFonts w:eastAsia="DengXian" w:cs="Arial"/>
          <w:szCs w:val="20"/>
        </w:rPr>
        <w:t xml:space="preserve">, UE uses the indicated </w:t>
      </w:r>
      <w:r w:rsidRPr="004E13E9">
        <w:rPr>
          <w:rFonts w:eastAsia="DengXian" w:cs="Arial"/>
          <w:szCs w:val="20"/>
        </w:rPr>
        <w:t xml:space="preserve">joint/UL </w:t>
      </w:r>
      <w:r>
        <w:rPr>
          <w:rFonts w:eastAsia="DengXian" w:cs="Arial"/>
          <w:szCs w:val="20"/>
        </w:rPr>
        <w:t xml:space="preserve">TCI state to PUSCH transmissions. </w:t>
      </w:r>
      <w:r w:rsidR="0098195A">
        <w:rPr>
          <w:rFonts w:eastAsia="DengXian" w:cs="Arial"/>
          <w:szCs w:val="20"/>
        </w:rPr>
        <w:t xml:space="preserve">In another words, PUSCH transmissions only use the </w:t>
      </w:r>
      <w:r w:rsidR="0098195A">
        <w:rPr>
          <w:rFonts w:eastAsia="DengXian" w:cs="Arial"/>
          <w:szCs w:val="20"/>
        </w:rPr>
        <w:t xml:space="preserve">indicated </w:t>
      </w:r>
      <w:r w:rsidR="0098195A" w:rsidRPr="004E13E9">
        <w:rPr>
          <w:rFonts w:eastAsia="DengXian" w:cs="Arial"/>
          <w:szCs w:val="20"/>
        </w:rPr>
        <w:t xml:space="preserve">joint/UL </w:t>
      </w:r>
      <w:r w:rsidR="0098195A">
        <w:rPr>
          <w:rFonts w:eastAsia="DengXian" w:cs="Arial"/>
          <w:szCs w:val="20"/>
        </w:rPr>
        <w:t>TCI state</w:t>
      </w:r>
      <w:r w:rsidR="0098195A">
        <w:rPr>
          <w:rFonts w:eastAsia="DengXian" w:cs="Arial"/>
          <w:szCs w:val="20"/>
        </w:rPr>
        <w:t>.</w:t>
      </w:r>
      <w:r w:rsidR="0098195A">
        <w:rPr>
          <w:rFonts w:eastAsia="DengXian" w:cs="Arial"/>
          <w:szCs w:val="20"/>
        </w:rPr>
        <w:t xml:space="preserve"> </w:t>
      </w:r>
      <w:r w:rsidR="00467760">
        <w:rPr>
          <w:rFonts w:eastAsia="DengXian" w:cs="Arial"/>
          <w:szCs w:val="20"/>
        </w:rPr>
        <w:t xml:space="preserve">In FR2, one joint/UL TCI state may not support PUSCH transmissions to </w:t>
      </w:r>
      <w:r w:rsidR="0098195A">
        <w:rPr>
          <w:rFonts w:eastAsia="DengXian" w:cs="Arial"/>
          <w:szCs w:val="20"/>
        </w:rPr>
        <w:t xml:space="preserve">both DL TRP and UL </w:t>
      </w:r>
      <w:r w:rsidR="00467760">
        <w:rPr>
          <w:rFonts w:eastAsia="DengXian" w:cs="Arial"/>
          <w:szCs w:val="20"/>
        </w:rPr>
        <w:t>TRP efficiently</w:t>
      </w:r>
      <w:r>
        <w:rPr>
          <w:rFonts w:eastAsia="DengXian"/>
          <w:szCs w:val="20"/>
          <w:lang w:eastAsia="zh-CN"/>
        </w:rPr>
        <w:t>.</w:t>
      </w:r>
      <w:r w:rsidR="00467760">
        <w:rPr>
          <w:rFonts w:eastAsia="DengXian"/>
          <w:szCs w:val="20"/>
          <w:lang w:eastAsia="zh-CN"/>
        </w:rPr>
        <w:t xml:space="preserve"> To allow this, either </w:t>
      </w:r>
      <w:proofErr w:type="spellStart"/>
      <w:r w:rsidR="00467760">
        <w:rPr>
          <w:rFonts w:eastAsia="DengXian"/>
          <w:szCs w:val="20"/>
          <w:lang w:eastAsia="zh-CN"/>
        </w:rPr>
        <w:t>gNB</w:t>
      </w:r>
      <w:proofErr w:type="spellEnd"/>
      <w:r w:rsidR="00467760">
        <w:rPr>
          <w:rFonts w:eastAsia="DengXian"/>
          <w:szCs w:val="20"/>
          <w:lang w:eastAsia="zh-CN"/>
        </w:rPr>
        <w:t xml:space="preserve"> needs to update the joint/UL TCI between DL TRP and UL TRP</w:t>
      </w:r>
      <w:r w:rsidR="0098195A">
        <w:rPr>
          <w:rFonts w:eastAsia="DengXian"/>
          <w:szCs w:val="20"/>
          <w:lang w:eastAsia="zh-CN"/>
        </w:rPr>
        <w:t>,</w:t>
      </w:r>
      <w:r w:rsidR="00467760">
        <w:rPr>
          <w:rFonts w:eastAsia="DengXian"/>
          <w:szCs w:val="20"/>
          <w:lang w:eastAsia="zh-CN"/>
        </w:rPr>
        <w:t xml:space="preserve"> or PUSCH transmission</w:t>
      </w:r>
      <w:r w:rsidR="0098195A">
        <w:rPr>
          <w:rFonts w:eastAsia="DengXian"/>
          <w:szCs w:val="20"/>
          <w:lang w:eastAsia="zh-CN"/>
        </w:rPr>
        <w:t xml:space="preserve">s to DL TRP </w:t>
      </w:r>
      <w:r w:rsidR="00467760">
        <w:rPr>
          <w:rFonts w:eastAsia="DengXian"/>
          <w:szCs w:val="20"/>
          <w:lang w:eastAsia="zh-CN"/>
        </w:rPr>
        <w:t xml:space="preserve">may not be based on a desired beam. Either way there is a </w:t>
      </w:r>
      <w:proofErr w:type="gramStart"/>
      <w:r w:rsidR="00467760">
        <w:rPr>
          <w:rFonts w:eastAsia="DengXian"/>
          <w:szCs w:val="20"/>
          <w:lang w:eastAsia="zh-CN"/>
        </w:rPr>
        <w:t>drawback, and</w:t>
      </w:r>
      <w:proofErr w:type="gramEnd"/>
      <w:r w:rsidR="00467760">
        <w:rPr>
          <w:rFonts w:eastAsia="DengXian"/>
          <w:szCs w:val="20"/>
          <w:lang w:eastAsia="zh-CN"/>
        </w:rPr>
        <w:t xml:space="preserve"> may reduce benefits of utilizing one joint/UL TCI state in asymmetric </w:t>
      </w:r>
      <w:proofErr w:type="spellStart"/>
      <w:r w:rsidR="00085377">
        <w:rPr>
          <w:rFonts w:eastAsia="DengXian"/>
          <w:szCs w:val="20"/>
          <w:lang w:eastAsia="zh-CN"/>
        </w:rPr>
        <w:t>sDL</w:t>
      </w:r>
      <w:proofErr w:type="spellEnd"/>
      <w:r w:rsidR="00085377">
        <w:rPr>
          <w:rFonts w:eastAsia="DengXian"/>
          <w:szCs w:val="20"/>
          <w:lang w:eastAsia="zh-CN"/>
        </w:rPr>
        <w:t>/</w:t>
      </w:r>
      <w:proofErr w:type="spellStart"/>
      <w:r w:rsidR="00085377">
        <w:rPr>
          <w:rFonts w:eastAsia="DengXian"/>
          <w:szCs w:val="20"/>
          <w:lang w:eastAsia="zh-CN"/>
        </w:rPr>
        <w:t>mUL</w:t>
      </w:r>
      <w:proofErr w:type="spellEnd"/>
      <w:r w:rsidR="00085377">
        <w:rPr>
          <w:rFonts w:eastAsia="DengXian"/>
          <w:szCs w:val="20"/>
          <w:lang w:eastAsia="zh-CN"/>
        </w:rPr>
        <w:t xml:space="preserve"> TRP scenario. We consider allowing Type 3 PHR would be simpler and allow efficient operation. </w:t>
      </w:r>
    </w:p>
    <w:p w14:paraId="5CDAA995" w14:textId="018A572D" w:rsidR="00073DD9" w:rsidRPr="00413F78" w:rsidRDefault="00073DD9" w:rsidP="00073DD9">
      <w:pPr>
        <w:pStyle w:val="000proposal"/>
        <w:numPr>
          <w:ilvl w:val="0"/>
          <w:numId w:val="12"/>
        </w:numPr>
        <w:tabs>
          <w:tab w:val="left" w:pos="1134"/>
        </w:tabs>
        <w:snapToGrid w:val="0"/>
        <w:ind w:left="0" w:firstLine="0"/>
        <w:rPr>
          <w:rFonts w:eastAsia="DengXian"/>
          <w:i w:val="0"/>
          <w:iCs w:val="0"/>
          <w:sz w:val="20"/>
          <w:szCs w:val="20"/>
        </w:rPr>
      </w:pPr>
      <w:r w:rsidRPr="00413F78">
        <w:rPr>
          <w:rFonts w:eastAsia="DengXian"/>
          <w:i w:val="0"/>
          <w:iCs w:val="0"/>
          <w:sz w:val="20"/>
          <w:szCs w:val="20"/>
        </w:rPr>
        <w:t xml:space="preserve">To facilitate the asymmetric DL </w:t>
      </w:r>
      <w:proofErr w:type="spellStart"/>
      <w:r w:rsidRPr="00413F78">
        <w:rPr>
          <w:rFonts w:eastAsia="DengXian"/>
          <w:i w:val="0"/>
          <w:iCs w:val="0"/>
          <w:sz w:val="20"/>
          <w:szCs w:val="20"/>
        </w:rPr>
        <w:t>sTRP</w:t>
      </w:r>
      <w:proofErr w:type="spellEnd"/>
      <w:r w:rsidRPr="00413F78">
        <w:rPr>
          <w:rFonts w:eastAsia="DengXian"/>
          <w:i w:val="0"/>
          <w:iCs w:val="0"/>
          <w:sz w:val="20"/>
          <w:szCs w:val="20"/>
        </w:rPr>
        <w:t xml:space="preserve">/UL </w:t>
      </w:r>
      <w:proofErr w:type="spellStart"/>
      <w:r w:rsidRPr="00413F78">
        <w:rPr>
          <w:rFonts w:eastAsia="DengXian"/>
          <w:i w:val="0"/>
          <w:iCs w:val="0"/>
          <w:sz w:val="20"/>
          <w:szCs w:val="20"/>
        </w:rPr>
        <w:t>mTRP</w:t>
      </w:r>
      <w:proofErr w:type="spellEnd"/>
      <w:r w:rsidRPr="00413F78">
        <w:rPr>
          <w:rFonts w:eastAsia="DengXian"/>
          <w:i w:val="0"/>
          <w:iCs w:val="0"/>
          <w:sz w:val="20"/>
          <w:szCs w:val="20"/>
        </w:rPr>
        <w:t xml:space="preserve"> deployment scenario, support both Type1 PHR and Type3 PHR for a serving cell configured with one UL carrier and two SRS CLPC adjustment states</w:t>
      </w:r>
      <w:r w:rsidR="00BE278F">
        <w:rPr>
          <w:rFonts w:eastAsia="DengXian"/>
          <w:i w:val="0"/>
          <w:iCs w:val="0"/>
          <w:sz w:val="20"/>
          <w:szCs w:val="20"/>
        </w:rPr>
        <w:t>:</w:t>
      </w:r>
      <w:r w:rsidRPr="00413F78">
        <w:rPr>
          <w:rFonts w:eastAsia="DengXian"/>
          <w:i w:val="0"/>
          <w:iCs w:val="0"/>
          <w:sz w:val="20"/>
          <w:szCs w:val="20"/>
        </w:rPr>
        <w:t xml:space="preserve"> </w:t>
      </w:r>
    </w:p>
    <w:p w14:paraId="4BA8918B" w14:textId="3895E67E" w:rsidR="00073DD9" w:rsidRPr="00413F78" w:rsidRDefault="00073DD9" w:rsidP="00073DD9">
      <w:pPr>
        <w:pStyle w:val="ListParagraph"/>
        <w:numPr>
          <w:ilvl w:val="0"/>
          <w:numId w:val="52"/>
        </w:numPr>
        <w:contextualSpacing w:val="0"/>
        <w:jc w:val="both"/>
        <w:rPr>
          <w:rFonts w:eastAsia="DengXian"/>
          <w:b/>
          <w:bCs/>
          <w:szCs w:val="20"/>
          <w:lang w:eastAsia="zh-CN"/>
        </w:rPr>
      </w:pPr>
      <w:r w:rsidRPr="00413F78">
        <w:rPr>
          <w:rFonts w:eastAsia="DengXian"/>
          <w:b/>
          <w:bCs/>
          <w:szCs w:val="20"/>
          <w:lang w:eastAsia="zh-CN"/>
        </w:rPr>
        <w:t>UE provides the Type 1 power headroom report if both the Type 1 and Type 3 power headroom reports are based on respective actual transmissions or respective reference transmissions</w:t>
      </w:r>
      <w:r w:rsidR="00BE278F">
        <w:rPr>
          <w:rFonts w:eastAsia="DengXian"/>
          <w:b/>
          <w:bCs/>
          <w:szCs w:val="20"/>
          <w:lang w:eastAsia="zh-CN"/>
        </w:rPr>
        <w:t>.</w:t>
      </w:r>
    </w:p>
    <w:p w14:paraId="1CE4683A" w14:textId="4226FDAF" w:rsidR="00073DD9" w:rsidRPr="00413F78" w:rsidRDefault="00073DD9" w:rsidP="00073DD9">
      <w:pPr>
        <w:pStyle w:val="ListParagraph"/>
        <w:numPr>
          <w:ilvl w:val="0"/>
          <w:numId w:val="52"/>
        </w:numPr>
        <w:contextualSpacing w:val="0"/>
        <w:jc w:val="both"/>
        <w:rPr>
          <w:rFonts w:eastAsia="DengXian"/>
          <w:b/>
          <w:bCs/>
          <w:szCs w:val="20"/>
          <w:lang w:eastAsia="zh-CN"/>
        </w:rPr>
      </w:pPr>
      <w:r w:rsidRPr="00413F78">
        <w:rPr>
          <w:rFonts w:eastAsia="DengXian"/>
          <w:b/>
          <w:bCs/>
          <w:szCs w:val="20"/>
          <w:lang w:eastAsia="zh-CN"/>
        </w:rPr>
        <w:t>UE provides the power headroom report that is based on a respective actual transmission if either the Type 1 report or the Type 3 report is based on a respective reference transmission</w:t>
      </w:r>
      <w:r w:rsidR="00BE278F">
        <w:rPr>
          <w:rFonts w:eastAsia="DengXian"/>
          <w:b/>
          <w:bCs/>
          <w:szCs w:val="20"/>
          <w:lang w:eastAsia="zh-CN"/>
        </w:rPr>
        <w:t>.</w:t>
      </w:r>
    </w:p>
    <w:p w14:paraId="069F945E" w14:textId="721503FB" w:rsidR="00073DD9" w:rsidRPr="00C120E9" w:rsidRDefault="00073DD9" w:rsidP="00C120E9">
      <w:pPr>
        <w:pStyle w:val="ListParagraph"/>
        <w:numPr>
          <w:ilvl w:val="0"/>
          <w:numId w:val="52"/>
        </w:numPr>
        <w:contextualSpacing w:val="0"/>
        <w:jc w:val="both"/>
        <w:rPr>
          <w:rFonts w:eastAsia="DengXian"/>
          <w:b/>
          <w:bCs/>
          <w:szCs w:val="20"/>
          <w:lang w:eastAsia="zh-CN"/>
        </w:rPr>
      </w:pPr>
      <w:r w:rsidRPr="00413F78">
        <w:rPr>
          <w:rFonts w:eastAsia="DengXian"/>
          <w:b/>
          <w:bCs/>
          <w:szCs w:val="20"/>
          <w:lang w:eastAsia="zh-CN"/>
        </w:rPr>
        <w:t>This is subject to separate UE capability</w:t>
      </w:r>
      <w:r w:rsidR="00BE278F">
        <w:rPr>
          <w:rFonts w:eastAsia="DengXian"/>
          <w:b/>
          <w:bCs/>
          <w:szCs w:val="20"/>
          <w:lang w:eastAsia="zh-CN"/>
        </w:rPr>
        <w:t>.</w:t>
      </w:r>
    </w:p>
    <w:p w14:paraId="7C09D01A" w14:textId="77777777" w:rsidR="00864EBB" w:rsidRPr="004D2D1E" w:rsidRDefault="00864EBB" w:rsidP="00864EBB">
      <w:pPr>
        <w:pStyle w:val="Heading1"/>
        <w:spacing w:after="120"/>
        <w:ind w:left="795" w:hangingChars="283" w:hanging="795"/>
        <w:rPr>
          <w:rFonts w:ascii="Arial" w:eastAsia="SimSun" w:hAnsi="Arial"/>
          <w:szCs w:val="28"/>
          <w:lang w:eastAsia="zh-CN"/>
        </w:rPr>
      </w:pPr>
      <w:r>
        <w:rPr>
          <w:rFonts w:ascii="Arial" w:hAnsi="Arial"/>
          <w:szCs w:val="28"/>
          <w:lang w:eastAsia="zh-CN"/>
        </w:rPr>
        <w:t>SRS</w:t>
      </w:r>
      <w:r w:rsidRPr="004D2D1E">
        <w:rPr>
          <w:rFonts w:ascii="Arial" w:hAnsi="Arial" w:hint="eastAsia"/>
          <w:szCs w:val="28"/>
          <w:lang w:eastAsia="zh-CN"/>
        </w:rPr>
        <w:t xml:space="preserve"> </w:t>
      </w:r>
      <w:r w:rsidRPr="004D2D1E">
        <w:rPr>
          <w:rFonts w:ascii="Arial" w:eastAsia="SimSun" w:hAnsi="Arial"/>
          <w:szCs w:val="28"/>
          <w:lang w:eastAsia="zh-CN"/>
        </w:rPr>
        <w:t xml:space="preserve">power control </w:t>
      </w:r>
      <w:r w:rsidRPr="00781598">
        <w:rPr>
          <w:rFonts w:ascii="Arial" w:eastAsia="SimSun" w:hAnsi="Arial" w:hint="eastAsia"/>
          <w:lang w:val="sv-SE" w:eastAsia="zh-CN"/>
        </w:rPr>
        <w:t xml:space="preserve">for </w:t>
      </w:r>
      <w:r w:rsidRPr="00781598">
        <w:rPr>
          <w:rFonts w:ascii="Arial" w:eastAsia="SimSun" w:hAnsi="Arial"/>
          <w:lang w:val="sv-SE" w:eastAsia="zh-CN"/>
        </w:rPr>
        <w:t>asymmetric</w:t>
      </w:r>
      <w:r w:rsidRPr="00781598">
        <w:rPr>
          <w:rFonts w:ascii="Arial" w:eastAsia="SimSun" w:hAnsi="Arial" w:hint="eastAsia"/>
          <w:lang w:val="sv-SE" w:eastAsia="zh-CN"/>
        </w:rPr>
        <w:t xml:space="preserve"> MTRP scena</w:t>
      </w:r>
      <w:r>
        <w:rPr>
          <w:rFonts w:ascii="Arial" w:eastAsia="SimSun" w:hAnsi="Arial" w:hint="eastAsia"/>
          <w:lang w:val="sv-SE" w:eastAsia="zh-CN"/>
        </w:rPr>
        <w:t>rio</w:t>
      </w:r>
    </w:p>
    <w:p w14:paraId="66DFFC98" w14:textId="34028C93" w:rsidR="00327070" w:rsidRDefault="00327070" w:rsidP="00327070">
      <w:pPr>
        <w:pStyle w:val="BodyText"/>
        <w:rPr>
          <w:rFonts w:eastAsiaTheme="minorEastAsia"/>
          <w:lang w:eastAsia="zh-CN"/>
        </w:rPr>
      </w:pPr>
      <w:r>
        <w:rPr>
          <w:lang w:eastAsia="zh-CN"/>
        </w:rPr>
        <w:t>In RAN1#</w:t>
      </w:r>
      <w:r>
        <w:rPr>
          <w:lang w:eastAsia="zh-CN"/>
        </w:rPr>
        <w:t>11</w:t>
      </w:r>
      <w:r w:rsidR="009E467B">
        <w:rPr>
          <w:lang w:eastAsia="zh-CN"/>
        </w:rPr>
        <w:t>9</w:t>
      </w:r>
      <w:r>
        <w:rPr>
          <w:lang w:eastAsia="zh-CN"/>
        </w:rPr>
        <w:t>, the following agreement was achieved to study the case when SRS resource set is not configured with</w:t>
      </w:r>
      <w:r w:rsidR="007C0B26">
        <w:rPr>
          <w:lang w:eastAsia="zh-CN"/>
        </w:rPr>
        <w:t xml:space="preserve"> following unified</w:t>
      </w:r>
      <w:r>
        <w:rPr>
          <w:lang w:eastAsia="zh-CN"/>
        </w:rPr>
        <w:t xml:space="preserve"> TCI state</w:t>
      </w:r>
      <w:r>
        <w:rPr>
          <w:lang w:eastAsia="zh-CN"/>
        </w:rPr>
        <w:t xml:space="preserve">. </w:t>
      </w:r>
    </w:p>
    <w:tbl>
      <w:tblPr>
        <w:tblStyle w:val="TableGrid"/>
        <w:tblW w:w="0" w:type="auto"/>
        <w:tblLook w:val="04A0" w:firstRow="1" w:lastRow="0" w:firstColumn="1" w:lastColumn="0" w:noHBand="0" w:noVBand="1"/>
      </w:tblPr>
      <w:tblGrid>
        <w:gridCol w:w="9062"/>
      </w:tblGrid>
      <w:tr w:rsidR="002A6E14" w14:paraId="7D10CBF2" w14:textId="77777777" w:rsidTr="002A6E14">
        <w:tc>
          <w:tcPr>
            <w:tcW w:w="9062" w:type="dxa"/>
          </w:tcPr>
          <w:p w14:paraId="4D919894" w14:textId="77777777" w:rsidR="009E467B" w:rsidRDefault="009E467B" w:rsidP="009E467B">
            <w:pPr>
              <w:shd w:val="clear" w:color="auto" w:fill="FFFFFF"/>
              <w:snapToGrid w:val="0"/>
              <w:rPr>
                <w:rFonts w:eastAsia="SimSun"/>
                <w:color w:val="000000"/>
                <w:szCs w:val="20"/>
              </w:rPr>
            </w:pPr>
            <w:r>
              <w:rPr>
                <w:rFonts w:eastAsia="SimSun"/>
                <w:b/>
                <w:bCs/>
                <w:iCs/>
                <w:color w:val="000000"/>
                <w:szCs w:val="20"/>
                <w:highlight w:val="green"/>
              </w:rPr>
              <w:t>Agreement</w:t>
            </w:r>
          </w:p>
          <w:p w14:paraId="65974E10" w14:textId="77777777" w:rsidR="009E467B" w:rsidRDefault="009E467B" w:rsidP="009E467B">
            <w:pPr>
              <w:rPr>
                <w:rFonts w:eastAsia="DengXian"/>
                <w:szCs w:val="20"/>
                <w:lang w:eastAsia="zh-CN"/>
              </w:rPr>
            </w:pPr>
            <w:r>
              <w:rPr>
                <w:rFonts w:eastAsia="DengXian"/>
                <w:szCs w:val="20"/>
                <w:lang w:eastAsia="zh-CN"/>
              </w:rPr>
              <w:t xml:space="preserve">For an SRS resource set not configured with </w:t>
            </w:r>
            <w:proofErr w:type="spellStart"/>
            <w:r>
              <w:rPr>
                <w:rFonts w:eastAsia="DengXian"/>
                <w:i/>
                <w:iCs/>
                <w:szCs w:val="20"/>
                <w:lang w:eastAsia="zh-CN"/>
              </w:rPr>
              <w:t>followUnifiedTCI-StateSRS</w:t>
            </w:r>
            <w:proofErr w:type="spellEnd"/>
            <w:r>
              <w:rPr>
                <w:rFonts w:eastAsia="DengXian"/>
                <w:szCs w:val="20"/>
                <w:lang w:eastAsia="zh-CN"/>
              </w:rPr>
              <w:t>, regarding how to determine the PL offset and the CLPC adjustment state, down-select from the following Alts:</w:t>
            </w:r>
          </w:p>
          <w:p w14:paraId="789AB604" w14:textId="77777777" w:rsidR="009E467B" w:rsidRDefault="009E467B" w:rsidP="009E467B">
            <w:pPr>
              <w:numPr>
                <w:ilvl w:val="0"/>
                <w:numId w:val="41"/>
              </w:numPr>
              <w:jc w:val="both"/>
              <w:rPr>
                <w:rFonts w:eastAsia="DengXian"/>
                <w:szCs w:val="20"/>
                <w:lang w:eastAsia="zh-CN"/>
              </w:rPr>
            </w:pPr>
            <w:r>
              <w:rPr>
                <w:rFonts w:eastAsia="DengXian"/>
                <w:szCs w:val="20"/>
                <w:lang w:eastAsia="zh-CN"/>
              </w:rPr>
              <w:t>Alt1: The PL offset and CLPC adjustment state indicated by the TCI state configured to the SRS resource with lowest ID (i.e., reusing the rule specified in Rel-17) and no extra enhancement.</w:t>
            </w:r>
          </w:p>
          <w:p w14:paraId="6245C178" w14:textId="77777777" w:rsidR="009E467B" w:rsidRDefault="009E467B" w:rsidP="009E467B">
            <w:pPr>
              <w:numPr>
                <w:ilvl w:val="0"/>
                <w:numId w:val="41"/>
              </w:numPr>
              <w:jc w:val="both"/>
              <w:rPr>
                <w:rFonts w:eastAsia="DengXian"/>
                <w:szCs w:val="20"/>
                <w:lang w:eastAsia="zh-CN"/>
              </w:rPr>
            </w:pPr>
            <w:r>
              <w:rPr>
                <w:rFonts w:eastAsia="DengXian"/>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Pr>
                <w:rFonts w:eastAsia="DengXian"/>
                <w:i/>
                <w:iCs/>
                <w:szCs w:val="20"/>
                <w:lang w:eastAsia="zh-CN"/>
              </w:rPr>
              <w:t>referenceSignal</w:t>
            </w:r>
            <w:proofErr w:type="spellEnd"/>
            <w:r>
              <w:rPr>
                <w:rFonts w:eastAsia="DengXian"/>
                <w:szCs w:val="20"/>
                <w:lang w:eastAsia="zh-CN"/>
              </w:rPr>
              <w:t>” in a UL TCI state is optional.</w:t>
            </w:r>
          </w:p>
          <w:p w14:paraId="291C08EA" w14:textId="77777777" w:rsidR="009E467B" w:rsidRDefault="009E467B" w:rsidP="009E467B">
            <w:pPr>
              <w:numPr>
                <w:ilvl w:val="0"/>
                <w:numId w:val="41"/>
              </w:numPr>
              <w:jc w:val="both"/>
              <w:rPr>
                <w:rFonts w:eastAsia="DengXian"/>
                <w:szCs w:val="20"/>
                <w:lang w:eastAsia="zh-CN"/>
              </w:rPr>
            </w:pPr>
            <w:r>
              <w:rPr>
                <w:rFonts w:eastAsia="DengXian"/>
                <w:szCs w:val="20"/>
                <w:lang w:eastAsia="zh-CN"/>
              </w:rPr>
              <w:t xml:space="preserve">Alt3: </w:t>
            </w:r>
          </w:p>
          <w:p w14:paraId="338EB733" w14:textId="77777777" w:rsidR="009E467B" w:rsidRDefault="009E467B" w:rsidP="009E467B">
            <w:pPr>
              <w:numPr>
                <w:ilvl w:val="1"/>
                <w:numId w:val="41"/>
              </w:numPr>
              <w:jc w:val="both"/>
              <w:rPr>
                <w:rFonts w:eastAsia="DengXian"/>
                <w:szCs w:val="20"/>
                <w:lang w:eastAsia="zh-CN"/>
              </w:rPr>
            </w:pPr>
            <w:r>
              <w:rPr>
                <w:rFonts w:eastAsia="DengXian"/>
                <w:szCs w:val="20"/>
                <w:lang w:eastAsia="zh-CN"/>
              </w:rPr>
              <w:lastRenderedPageBreak/>
              <w:t xml:space="preserve">When the SRS resource with lowest ID is configured with a TCI state, The PL offset and CLPC adjustment state indicated by that TCI state are applied to those SRS resources (i.e., reusing the rule specified in Rel-17) </w:t>
            </w:r>
          </w:p>
          <w:p w14:paraId="0516F03B" w14:textId="77777777" w:rsidR="009E467B" w:rsidRDefault="009E467B" w:rsidP="009E467B">
            <w:pPr>
              <w:numPr>
                <w:ilvl w:val="1"/>
                <w:numId w:val="41"/>
              </w:numPr>
              <w:jc w:val="both"/>
              <w:rPr>
                <w:rFonts w:eastAsia="DengXian"/>
                <w:szCs w:val="20"/>
                <w:lang w:eastAsia="zh-CN"/>
              </w:rPr>
            </w:pPr>
            <w:r>
              <w:rPr>
                <w:rFonts w:eastAsia="DengXian"/>
                <w:szCs w:val="20"/>
                <w:lang w:eastAsia="zh-CN"/>
              </w:rPr>
              <w:t xml:space="preserve">Otherwise, one of the two separate SRS CLPC adjustment states and one PL offset are configured in the SRS resource set, and they are applied on the SRS resources. </w:t>
            </w:r>
          </w:p>
          <w:p w14:paraId="5C0AAC99" w14:textId="77777777" w:rsidR="009E467B" w:rsidRDefault="009E467B" w:rsidP="009E467B">
            <w:pPr>
              <w:numPr>
                <w:ilvl w:val="0"/>
                <w:numId w:val="41"/>
              </w:numPr>
              <w:jc w:val="both"/>
              <w:rPr>
                <w:rFonts w:eastAsia="DengXian"/>
                <w:szCs w:val="20"/>
                <w:lang w:eastAsia="zh-CN"/>
              </w:rPr>
            </w:pPr>
            <w:r>
              <w:rPr>
                <w:rFonts w:eastAsia="DengXian"/>
                <w:szCs w:val="20"/>
                <w:lang w:eastAsia="zh-CN"/>
              </w:rPr>
              <w:t xml:space="preserve">Alt4: </w:t>
            </w:r>
          </w:p>
          <w:p w14:paraId="208C4705" w14:textId="77777777" w:rsidR="009E467B" w:rsidRDefault="009E467B" w:rsidP="009E467B">
            <w:pPr>
              <w:numPr>
                <w:ilvl w:val="1"/>
                <w:numId w:val="41"/>
              </w:numPr>
              <w:jc w:val="both"/>
              <w:rPr>
                <w:rFonts w:eastAsia="DengXian"/>
                <w:szCs w:val="20"/>
                <w:lang w:eastAsia="zh-CN"/>
              </w:rPr>
            </w:pPr>
            <w:r>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408D51B3" w14:textId="77777777" w:rsidR="009E467B" w:rsidRDefault="009E467B" w:rsidP="009E467B">
            <w:pPr>
              <w:numPr>
                <w:ilvl w:val="1"/>
                <w:numId w:val="41"/>
              </w:numPr>
              <w:jc w:val="both"/>
              <w:rPr>
                <w:rFonts w:eastAsia="DengXian"/>
                <w:szCs w:val="20"/>
                <w:lang w:eastAsia="zh-CN"/>
              </w:rPr>
            </w:pPr>
            <w:r>
              <w:rPr>
                <w:rFonts w:eastAsia="DengXian"/>
                <w:szCs w:val="20"/>
                <w:lang w:eastAsia="zh-CN"/>
              </w:rPr>
              <w:t xml:space="preserve">Otherwise, one PL offset and one CLPC adjustment state are applied on the SRS resources. </w:t>
            </w:r>
          </w:p>
          <w:p w14:paraId="0884136D" w14:textId="77777777" w:rsidR="009E467B" w:rsidRDefault="009E467B" w:rsidP="009E467B">
            <w:pPr>
              <w:numPr>
                <w:ilvl w:val="2"/>
                <w:numId w:val="41"/>
              </w:numPr>
              <w:jc w:val="both"/>
              <w:rPr>
                <w:rFonts w:eastAsia="Calibri"/>
                <w:lang w:val="en-CA" w:eastAsia="zh-CN"/>
              </w:rPr>
            </w:pPr>
            <w:r>
              <w:rPr>
                <w:rFonts w:eastAsia="DengXian"/>
                <w:szCs w:val="20"/>
                <w:lang w:eastAsia="zh-CN"/>
              </w:rPr>
              <w:t>FFS how to define the PL offset and CLPC adjustment state</w:t>
            </w:r>
          </w:p>
          <w:p w14:paraId="59466801" w14:textId="584AEDCC" w:rsidR="002A6E14" w:rsidRPr="002A6E14" w:rsidRDefault="002A6E14" w:rsidP="009E467B">
            <w:pPr>
              <w:ind w:left="1440"/>
              <w:jc w:val="both"/>
              <w:rPr>
                <w:rFonts w:eastAsia="DengXian"/>
                <w:szCs w:val="20"/>
                <w:lang w:val="en-CA" w:eastAsia="zh-CN"/>
              </w:rPr>
            </w:pPr>
          </w:p>
        </w:tc>
      </w:tr>
    </w:tbl>
    <w:p w14:paraId="58EC6224" w14:textId="77777777" w:rsidR="006B08DD" w:rsidRDefault="006B08DD" w:rsidP="002A6E14">
      <w:pPr>
        <w:pStyle w:val="BodyText"/>
        <w:spacing w:before="60"/>
        <w:rPr>
          <w:lang w:eastAsia="zh-CN"/>
        </w:rPr>
      </w:pPr>
    </w:p>
    <w:p w14:paraId="438A97AE" w14:textId="3429056A" w:rsidR="006B08DD" w:rsidRDefault="007C0B26" w:rsidP="002A6E14">
      <w:pPr>
        <w:pStyle w:val="BodyText"/>
        <w:spacing w:before="60"/>
      </w:pPr>
      <w:r>
        <w:rPr>
          <w:lang w:eastAsia="ko-KR"/>
        </w:rPr>
        <w:t>RAN1#116bis</w:t>
      </w:r>
      <w:r w:rsidRPr="00D33D88">
        <w:rPr>
          <w:lang w:eastAsia="ko-KR"/>
        </w:rPr>
        <w:t xml:space="preserve"> </w:t>
      </w:r>
      <w:r>
        <w:rPr>
          <w:lang w:eastAsia="ko-KR"/>
        </w:rPr>
        <w:t xml:space="preserve">[2], a similar discussion on a case how to determine a </w:t>
      </w:r>
      <w:r w:rsidR="006B08DD">
        <w:rPr>
          <w:lang w:eastAsia="ko-KR"/>
        </w:rPr>
        <w:t xml:space="preserve">default power control parameters for an SRS resource set </w:t>
      </w:r>
      <w:r>
        <w:rPr>
          <w:lang w:eastAsia="ko-KR"/>
        </w:rPr>
        <w:t xml:space="preserve">that is </w:t>
      </w:r>
      <w:r w:rsidR="006B08DD">
        <w:rPr>
          <w:rFonts w:eastAsia="DengXian"/>
          <w:szCs w:val="20"/>
          <w:lang w:eastAsia="zh-CN"/>
        </w:rPr>
        <w:t xml:space="preserve">not configured with </w:t>
      </w:r>
      <w:proofErr w:type="spellStart"/>
      <w:r w:rsidR="006B08DD">
        <w:rPr>
          <w:rFonts w:eastAsia="DengXian"/>
          <w:i/>
          <w:iCs/>
          <w:szCs w:val="20"/>
          <w:lang w:eastAsia="zh-CN"/>
        </w:rPr>
        <w:t>followUnifiedTCI-StateSRS</w:t>
      </w:r>
      <w:proofErr w:type="spellEnd"/>
      <w:r>
        <w:rPr>
          <w:rFonts w:eastAsia="DengXian"/>
          <w:i/>
          <w:iCs/>
          <w:szCs w:val="20"/>
          <w:lang w:eastAsia="zh-CN"/>
        </w:rPr>
        <w:t xml:space="preserve"> </w:t>
      </w:r>
      <w:r>
        <w:rPr>
          <w:rFonts w:eastAsia="DengXian"/>
          <w:szCs w:val="20"/>
          <w:lang w:eastAsia="zh-CN"/>
        </w:rPr>
        <w:t xml:space="preserve">and </w:t>
      </w:r>
      <w:r w:rsidR="006B08DD">
        <w:rPr>
          <w:rFonts w:eastAsia="DengXian"/>
          <w:szCs w:val="20"/>
          <w:lang w:eastAsia="zh-CN"/>
        </w:rPr>
        <w:t xml:space="preserve">the SRS resource with lowest ID is not </w:t>
      </w:r>
      <w:r w:rsidR="0049681E">
        <w:rPr>
          <w:rFonts w:eastAsia="DengXian"/>
          <w:szCs w:val="20"/>
          <w:lang w:eastAsia="zh-CN"/>
        </w:rPr>
        <w:t>provided</w:t>
      </w:r>
      <w:r w:rsidR="006B08DD">
        <w:rPr>
          <w:rFonts w:eastAsia="DengXian"/>
          <w:szCs w:val="20"/>
          <w:lang w:eastAsia="zh-CN"/>
        </w:rPr>
        <w:t xml:space="preserve"> with a TCI state have been discussed </w:t>
      </w:r>
      <w:r w:rsidR="006B08DD">
        <w:rPr>
          <w:lang w:eastAsia="ko-KR"/>
        </w:rPr>
        <w:t xml:space="preserve">with no consensus. </w:t>
      </w:r>
      <w:r>
        <w:rPr>
          <w:lang w:eastAsia="ko-KR"/>
        </w:rPr>
        <w:t xml:space="preserve">We do not see a new motivation to handle differently for asymmetry </w:t>
      </w:r>
      <w:r w:rsidRPr="005A51A8">
        <w:t xml:space="preserve">downlink </w:t>
      </w:r>
      <w:proofErr w:type="spellStart"/>
      <w:r w:rsidRPr="005A51A8">
        <w:t>sTRP</w:t>
      </w:r>
      <w:proofErr w:type="spellEnd"/>
      <w:r w:rsidRPr="005A51A8">
        <w:t xml:space="preserve"> and an uplink </w:t>
      </w:r>
      <w:proofErr w:type="spellStart"/>
      <w:r w:rsidRPr="005A51A8">
        <w:t>mTRP</w:t>
      </w:r>
      <w:proofErr w:type="spellEnd"/>
      <w:r>
        <w:rPr>
          <w:lang w:eastAsia="ko-KR"/>
        </w:rPr>
        <w:t xml:space="preserve">. </w:t>
      </w:r>
    </w:p>
    <w:p w14:paraId="55F5ECD3" w14:textId="0FBAB724" w:rsidR="003369D4" w:rsidRDefault="0047140C" w:rsidP="003369D4">
      <w:pPr>
        <w:pStyle w:val="BodyText"/>
        <w:spacing w:before="60"/>
        <w:rPr>
          <w:rFonts w:eastAsia="DengXian"/>
          <w:szCs w:val="20"/>
          <w:lang w:eastAsia="zh-CN"/>
        </w:rPr>
      </w:pPr>
      <w:r>
        <w:rPr>
          <w:rFonts w:eastAsia="DengXian"/>
          <w:szCs w:val="20"/>
          <w:lang w:eastAsia="zh-CN"/>
        </w:rPr>
        <w:t xml:space="preserve">In Alt3 and Alt4, when the SRS resource with lowest ID is not configured with a TCI state, not only a default </w:t>
      </w:r>
      <w:r w:rsidR="00BC4ECA">
        <w:rPr>
          <w:rFonts w:eastAsia="DengXian"/>
          <w:szCs w:val="20"/>
          <w:lang w:eastAsia="zh-CN"/>
        </w:rPr>
        <w:t>closed-loop power control</w:t>
      </w:r>
      <w:r>
        <w:rPr>
          <w:rFonts w:eastAsia="DengXian"/>
          <w:szCs w:val="20"/>
          <w:lang w:eastAsia="zh-CN"/>
        </w:rPr>
        <w:t xml:space="preserve"> adjustment state and a default PL offset, but also default pathloss reference signal, target-received power (p0), and pathloss compensation factor (alpha) are also needed. This may require too many </w:t>
      </w:r>
      <w:r w:rsidRPr="003F077D">
        <w:rPr>
          <w:rFonts w:eastAsia="DengXian"/>
          <w:szCs w:val="20"/>
          <w:lang w:val="en-CA" w:eastAsia="zh-CN"/>
        </w:rPr>
        <w:t xml:space="preserve">specification </w:t>
      </w:r>
      <w:r w:rsidR="00306877" w:rsidRPr="003F077D">
        <w:rPr>
          <w:rFonts w:eastAsia="DengXian"/>
          <w:szCs w:val="20"/>
          <w:lang w:val="en-CA" w:eastAsia="zh-CN"/>
        </w:rPr>
        <w:t>changes</w:t>
      </w:r>
      <w:r>
        <w:rPr>
          <w:rFonts w:eastAsia="DengXian"/>
          <w:szCs w:val="20"/>
          <w:lang w:val="en-CA" w:eastAsia="zh-CN"/>
        </w:rPr>
        <w:t>.</w:t>
      </w:r>
      <w:r w:rsidR="003369D4" w:rsidRPr="003369D4">
        <w:rPr>
          <w:rFonts w:eastAsia="DengXian"/>
          <w:szCs w:val="20"/>
          <w:lang w:eastAsia="zh-CN"/>
        </w:rPr>
        <w:t xml:space="preserve"> </w:t>
      </w:r>
    </w:p>
    <w:p w14:paraId="4F991456" w14:textId="524AF8D4" w:rsidR="00327070" w:rsidRPr="00567A3C" w:rsidRDefault="003369D4" w:rsidP="00567A3C">
      <w:pPr>
        <w:pStyle w:val="BodyText"/>
        <w:spacing w:before="60"/>
        <w:rPr>
          <w:rFonts w:eastAsia="DengXian"/>
          <w:szCs w:val="20"/>
          <w:lang w:eastAsia="zh-CN"/>
        </w:rPr>
      </w:pPr>
      <w:r>
        <w:rPr>
          <w:rFonts w:eastAsia="DengXian"/>
          <w:szCs w:val="20"/>
          <w:lang w:eastAsia="zh-CN"/>
        </w:rPr>
        <w:t xml:space="preserve">Bot Alt1 and Alt2 are viable, but we prefer Alt 2.  </w:t>
      </w:r>
      <w:r w:rsidR="00477A41">
        <w:rPr>
          <w:rFonts w:eastAsia="DengXian"/>
          <w:szCs w:val="20"/>
          <w:lang w:eastAsia="zh-CN"/>
        </w:rPr>
        <w:t xml:space="preserve">As discussed in </w:t>
      </w:r>
      <w:r w:rsidR="00477A41">
        <w:rPr>
          <w:rFonts w:eastAsia="DengXian"/>
          <w:szCs w:val="20"/>
          <w:lang w:eastAsia="zh-CN"/>
        </w:rPr>
        <w:fldChar w:fldCharType="begin"/>
      </w:r>
      <w:r w:rsidR="00477A41">
        <w:rPr>
          <w:rFonts w:eastAsia="DengXian"/>
          <w:szCs w:val="20"/>
          <w:lang w:eastAsia="zh-CN"/>
        </w:rPr>
        <w:instrText xml:space="preserve"> REF _Ref189254478 \r \h </w:instrText>
      </w:r>
      <w:r w:rsidR="00477A41">
        <w:rPr>
          <w:rFonts w:eastAsia="DengXian"/>
          <w:szCs w:val="20"/>
          <w:lang w:eastAsia="zh-CN"/>
        </w:rPr>
      </w:r>
      <w:r w:rsidR="00477A41">
        <w:rPr>
          <w:rFonts w:eastAsia="DengXian"/>
          <w:szCs w:val="20"/>
          <w:lang w:eastAsia="zh-CN"/>
        </w:rPr>
        <w:fldChar w:fldCharType="separate"/>
      </w:r>
      <w:r w:rsidR="00477A41">
        <w:rPr>
          <w:rFonts w:eastAsia="DengXian"/>
          <w:szCs w:val="20"/>
          <w:lang w:eastAsia="zh-CN"/>
        </w:rPr>
        <w:t>[3]</w:t>
      </w:r>
      <w:r w:rsidR="00477A41">
        <w:rPr>
          <w:rFonts w:eastAsia="DengXian"/>
          <w:szCs w:val="20"/>
          <w:lang w:eastAsia="zh-CN"/>
        </w:rPr>
        <w:fldChar w:fldCharType="end"/>
      </w:r>
      <w:r w:rsidR="00477A41">
        <w:rPr>
          <w:rFonts w:eastAsia="DengXian"/>
          <w:szCs w:val="20"/>
          <w:lang w:eastAsia="zh-CN"/>
        </w:rPr>
        <w:t>, f</w:t>
      </w:r>
      <w:r>
        <w:rPr>
          <w:rFonts w:eastAsia="DengXian" w:hint="eastAsia"/>
          <w:szCs w:val="20"/>
          <w:lang w:eastAsia="zh-CN"/>
        </w:rPr>
        <w:t xml:space="preserve">or </w:t>
      </w:r>
      <w:r>
        <w:rPr>
          <w:rFonts w:eastAsia="DengXian"/>
          <w:szCs w:val="20"/>
          <w:lang w:eastAsia="zh-CN"/>
        </w:rPr>
        <w:t xml:space="preserve">an </w:t>
      </w:r>
      <w:r>
        <w:rPr>
          <w:rFonts w:eastAsia="DengXian" w:hint="eastAsia"/>
          <w:szCs w:val="20"/>
          <w:lang w:eastAsia="zh-CN"/>
        </w:rPr>
        <w:t>SRS</w:t>
      </w:r>
      <w:r>
        <w:rPr>
          <w:rFonts w:eastAsia="DengXian"/>
          <w:szCs w:val="20"/>
          <w:lang w:eastAsia="zh-CN"/>
        </w:rPr>
        <w:t xml:space="preserve"> resource set used for beam management</w:t>
      </w:r>
      <w:r>
        <w:rPr>
          <w:rFonts w:eastAsia="DengXian" w:hint="eastAsia"/>
          <w:szCs w:val="20"/>
          <w:lang w:eastAsia="zh-CN"/>
        </w:rPr>
        <w:t xml:space="preserve">, </w:t>
      </w:r>
      <w:r>
        <w:rPr>
          <w:rFonts w:eastAsia="DengXian"/>
          <w:szCs w:val="20"/>
          <w:lang w:eastAsia="zh-CN"/>
        </w:rPr>
        <w:t xml:space="preserve">uplink transmission </w:t>
      </w:r>
      <w:r>
        <w:rPr>
          <w:rFonts w:eastAsia="DengXian" w:hint="eastAsia"/>
          <w:szCs w:val="20"/>
          <w:lang w:eastAsia="zh-CN"/>
        </w:rPr>
        <w:t xml:space="preserve">spatial filter </w:t>
      </w:r>
      <w:r>
        <w:rPr>
          <w:rFonts w:eastAsia="DengXian"/>
          <w:szCs w:val="20"/>
          <w:lang w:eastAsia="zh-CN"/>
        </w:rPr>
        <w:t xml:space="preserve">should be </w:t>
      </w:r>
      <w:r>
        <w:rPr>
          <w:rFonts w:eastAsia="DengXian" w:hint="eastAsia"/>
          <w:szCs w:val="20"/>
          <w:lang w:eastAsia="zh-CN"/>
        </w:rPr>
        <w:t>up to UE implementation</w:t>
      </w:r>
      <w:r>
        <w:rPr>
          <w:rFonts w:eastAsia="DengXian"/>
          <w:szCs w:val="20"/>
          <w:lang w:eastAsia="zh-CN"/>
        </w:rPr>
        <w:t xml:space="preserve">, and there is no need to indicate it by a </w:t>
      </w:r>
      <w:r>
        <w:rPr>
          <w:rFonts w:eastAsia="DengXian" w:hint="eastAsia"/>
          <w:szCs w:val="20"/>
          <w:lang w:eastAsia="zh-CN"/>
        </w:rPr>
        <w:t xml:space="preserve">TCI state since </w:t>
      </w:r>
      <w:r>
        <w:rPr>
          <w:rFonts w:eastAsia="DengXian"/>
          <w:szCs w:val="20"/>
          <w:lang w:eastAsia="zh-CN"/>
        </w:rPr>
        <w:t xml:space="preserve">a downlink RS, from a downlink TRP, </w:t>
      </w:r>
      <w:r>
        <w:rPr>
          <w:rFonts w:eastAsia="DengXian" w:hint="eastAsia"/>
          <w:szCs w:val="20"/>
          <w:lang w:eastAsia="zh-CN"/>
        </w:rPr>
        <w:t xml:space="preserve">cannot be used as </w:t>
      </w:r>
      <w:proofErr w:type="spellStart"/>
      <w:r>
        <w:rPr>
          <w:rFonts w:eastAsia="DengXian" w:hint="eastAsia"/>
          <w:i/>
          <w:iCs/>
          <w:szCs w:val="20"/>
          <w:lang w:eastAsia="zh-CN"/>
        </w:rPr>
        <w:t>referenceSignal</w:t>
      </w:r>
      <w:proofErr w:type="spellEnd"/>
      <w:r>
        <w:rPr>
          <w:rFonts w:eastAsia="DengXian" w:hint="eastAsia"/>
          <w:szCs w:val="20"/>
          <w:lang w:eastAsia="zh-CN"/>
        </w:rPr>
        <w:t xml:space="preserve"> </w:t>
      </w:r>
      <w:r>
        <w:rPr>
          <w:rFonts w:eastAsia="DengXian"/>
          <w:szCs w:val="20"/>
          <w:lang w:eastAsia="zh-CN"/>
        </w:rPr>
        <w:t xml:space="preserve">in an uplink TCI state </w:t>
      </w:r>
      <w:r>
        <w:rPr>
          <w:rFonts w:eastAsia="DengXian" w:hint="eastAsia"/>
          <w:szCs w:val="20"/>
          <w:lang w:eastAsia="zh-CN"/>
        </w:rPr>
        <w:t xml:space="preserve">for </w:t>
      </w:r>
      <w:r>
        <w:rPr>
          <w:rFonts w:eastAsia="DengXian"/>
          <w:szCs w:val="20"/>
          <w:lang w:eastAsia="zh-CN"/>
        </w:rPr>
        <w:t xml:space="preserve">uplink transmission </w:t>
      </w:r>
      <w:r>
        <w:rPr>
          <w:rFonts w:eastAsia="DengXian" w:hint="eastAsia"/>
          <w:szCs w:val="20"/>
          <w:lang w:eastAsia="zh-CN"/>
        </w:rPr>
        <w:t xml:space="preserve">spatial filter determination for </w:t>
      </w:r>
      <w:r>
        <w:rPr>
          <w:rFonts w:eastAsia="DengXian"/>
          <w:szCs w:val="20"/>
          <w:lang w:eastAsia="zh-CN"/>
        </w:rPr>
        <w:t xml:space="preserve">an </w:t>
      </w:r>
      <w:r>
        <w:rPr>
          <w:rFonts w:eastAsia="DengXian" w:hint="eastAsia"/>
          <w:szCs w:val="20"/>
          <w:lang w:eastAsia="zh-CN"/>
        </w:rPr>
        <w:t xml:space="preserve">SRS to </w:t>
      </w:r>
      <w:r>
        <w:rPr>
          <w:rFonts w:eastAsia="DengXian"/>
          <w:szCs w:val="20"/>
          <w:lang w:eastAsia="zh-CN"/>
        </w:rPr>
        <w:t>an uplink</w:t>
      </w:r>
      <w:r>
        <w:rPr>
          <w:rFonts w:eastAsia="DengXian" w:hint="eastAsia"/>
          <w:szCs w:val="20"/>
          <w:lang w:eastAsia="zh-CN"/>
        </w:rPr>
        <w:t xml:space="preserve"> TRP. Therefore, the </w:t>
      </w:r>
      <w:proofErr w:type="spellStart"/>
      <w:proofErr w:type="gramStart"/>
      <w:r>
        <w:rPr>
          <w:rFonts w:eastAsia="DengXian" w:hint="eastAsia"/>
          <w:i/>
          <w:iCs/>
          <w:szCs w:val="20"/>
          <w:lang w:eastAsia="zh-CN"/>
        </w:rPr>
        <w:t>referenceSignal</w:t>
      </w:r>
      <w:proofErr w:type="spellEnd"/>
      <w:proofErr w:type="gramEnd"/>
      <w:r>
        <w:rPr>
          <w:rFonts w:eastAsia="DengXian" w:hint="eastAsia"/>
          <w:szCs w:val="20"/>
          <w:lang w:eastAsia="zh-CN"/>
        </w:rPr>
        <w:t xml:space="preserve"> in the </w:t>
      </w:r>
      <w:r>
        <w:rPr>
          <w:rFonts w:eastAsia="DengXian"/>
          <w:szCs w:val="20"/>
          <w:lang w:eastAsia="zh-CN"/>
        </w:rPr>
        <w:t>uplink</w:t>
      </w:r>
      <w:r>
        <w:rPr>
          <w:rFonts w:eastAsia="DengXian" w:hint="eastAsia"/>
          <w:szCs w:val="20"/>
          <w:lang w:eastAsia="zh-CN"/>
        </w:rPr>
        <w:t xml:space="preserve"> TCI state should be optional.</w:t>
      </w:r>
    </w:p>
    <w:p w14:paraId="5607D4AF" w14:textId="5C2D3A41" w:rsidR="00327070" w:rsidRPr="00435D55" w:rsidRDefault="00327070" w:rsidP="00327070">
      <w:pPr>
        <w:pStyle w:val="000proposal"/>
        <w:numPr>
          <w:ilvl w:val="0"/>
          <w:numId w:val="12"/>
        </w:numPr>
        <w:tabs>
          <w:tab w:val="left" w:pos="1134"/>
        </w:tabs>
        <w:ind w:left="0" w:firstLine="0"/>
        <w:rPr>
          <w:i w:val="0"/>
          <w:iCs w:val="0"/>
          <w:sz w:val="20"/>
          <w:szCs w:val="20"/>
          <w:lang w:val="x-none"/>
        </w:rPr>
      </w:pPr>
      <w:r w:rsidRPr="00435D55">
        <w:rPr>
          <w:i w:val="0"/>
          <w:iCs w:val="0"/>
          <w:sz w:val="20"/>
          <w:szCs w:val="20"/>
          <w:lang w:val="x-none"/>
        </w:rPr>
        <w:t xml:space="preserve">When a SRS resource set is not configured with </w:t>
      </w:r>
      <w:proofErr w:type="spellStart"/>
      <w:r w:rsidRPr="00BC4ECA">
        <w:rPr>
          <w:sz w:val="20"/>
          <w:szCs w:val="20"/>
        </w:rPr>
        <w:t>followUnifiedTCI-StateSRS</w:t>
      </w:r>
      <w:proofErr w:type="spellEnd"/>
      <w:r w:rsidRPr="00435D55">
        <w:rPr>
          <w:i w:val="0"/>
          <w:iCs w:val="0"/>
          <w:sz w:val="20"/>
          <w:szCs w:val="20"/>
          <w:lang w:val="x-none"/>
        </w:rPr>
        <w:t>, and for a SRS resource from the SRS resource set</w:t>
      </w:r>
      <w:r w:rsidR="001168F4" w:rsidRPr="00435D55">
        <w:rPr>
          <w:i w:val="0"/>
          <w:iCs w:val="0"/>
          <w:sz w:val="20"/>
          <w:szCs w:val="20"/>
          <w:lang w:val="x-none"/>
        </w:rPr>
        <w:t>, support Alt2</w:t>
      </w:r>
      <w:r w:rsidR="0049681E" w:rsidRPr="00435D55">
        <w:rPr>
          <w:i w:val="0"/>
          <w:iCs w:val="0"/>
          <w:sz w:val="20"/>
          <w:szCs w:val="20"/>
          <w:lang w:val="x-none"/>
        </w:rPr>
        <w:t>.</w:t>
      </w:r>
    </w:p>
    <w:p w14:paraId="7AC26FAD" w14:textId="6B2896E3" w:rsidR="003369D4" w:rsidRPr="00567A3C" w:rsidRDefault="001168F4" w:rsidP="00567A3C">
      <w:pPr>
        <w:pStyle w:val="000proposal"/>
        <w:numPr>
          <w:ilvl w:val="0"/>
          <w:numId w:val="43"/>
        </w:numPr>
        <w:tabs>
          <w:tab w:val="left" w:pos="1134"/>
        </w:tabs>
        <w:rPr>
          <w:i w:val="0"/>
          <w:iCs w:val="0"/>
          <w:sz w:val="20"/>
          <w:szCs w:val="20"/>
          <w:lang w:val="x-none"/>
        </w:rPr>
      </w:pPr>
      <w:r w:rsidRPr="00435D55">
        <w:rPr>
          <w:i w:val="0"/>
          <w:iCs w:val="0"/>
          <w:sz w:val="20"/>
          <w:szCs w:val="20"/>
        </w:rPr>
        <w:t>The PL offset and CLPC adjustment state indicated by the TCI state configured to the SRS resource with lowest ID (i.e., reusing the rule specified in Rel-17), the SRS with lowest ID is always configured with one joint/UL TCI state, the “</w:t>
      </w:r>
      <w:proofErr w:type="spellStart"/>
      <w:r w:rsidRPr="00BC4ECA">
        <w:rPr>
          <w:sz w:val="20"/>
          <w:szCs w:val="20"/>
        </w:rPr>
        <w:t>referenceSignal</w:t>
      </w:r>
      <w:proofErr w:type="spellEnd"/>
      <w:r w:rsidRPr="00435D55">
        <w:rPr>
          <w:i w:val="0"/>
          <w:iCs w:val="0"/>
          <w:sz w:val="20"/>
          <w:szCs w:val="20"/>
        </w:rPr>
        <w:t>” in a UL TCI state is optional.</w:t>
      </w:r>
    </w:p>
    <w:p w14:paraId="5B3E7F3F" w14:textId="77777777" w:rsidR="00864EBB" w:rsidRPr="004D2D1E" w:rsidRDefault="00864EBB" w:rsidP="00864EBB">
      <w:pPr>
        <w:pStyle w:val="Heading1"/>
        <w:spacing w:after="120"/>
        <w:ind w:left="795" w:hangingChars="283" w:hanging="795"/>
        <w:rPr>
          <w:rFonts w:ascii="Arial" w:eastAsia="SimSun" w:hAnsi="Arial"/>
          <w:lang w:val="sv-SE" w:eastAsia="zh-CN"/>
        </w:rPr>
      </w:pPr>
      <w:r w:rsidRPr="004D2D1E">
        <w:rPr>
          <w:rFonts w:ascii="Arial" w:hAnsi="Arial"/>
          <w:lang w:eastAsia="zh-CN"/>
        </w:rPr>
        <w:t>PDCCH-ordered PRACH</w:t>
      </w:r>
      <w:r w:rsidRPr="004D2D1E">
        <w:rPr>
          <w:rFonts w:ascii="Arial" w:hAnsi="Arial"/>
        </w:rPr>
        <w:t xml:space="preserve"> </w:t>
      </w:r>
      <w:r w:rsidRPr="00781598">
        <w:rPr>
          <w:rFonts w:ascii="Arial" w:eastAsia="SimSun" w:hAnsi="Arial" w:hint="eastAsia"/>
          <w:lang w:val="sv-SE" w:eastAsia="zh-CN"/>
        </w:rPr>
        <w:t xml:space="preserve">for </w:t>
      </w:r>
      <w:r w:rsidRPr="00781598">
        <w:rPr>
          <w:rFonts w:ascii="Arial" w:eastAsia="SimSun" w:hAnsi="Arial"/>
          <w:lang w:val="sv-SE" w:eastAsia="zh-CN"/>
        </w:rPr>
        <w:t>asymmetric</w:t>
      </w:r>
      <w:r w:rsidRPr="00781598">
        <w:rPr>
          <w:rFonts w:ascii="Arial" w:eastAsia="SimSun" w:hAnsi="Arial" w:hint="eastAsia"/>
          <w:lang w:val="sv-SE" w:eastAsia="zh-CN"/>
        </w:rPr>
        <w:t xml:space="preserve"> MTRP scena</w:t>
      </w:r>
      <w:r>
        <w:rPr>
          <w:rFonts w:ascii="Arial" w:eastAsia="SimSun" w:hAnsi="Arial" w:hint="eastAsia"/>
          <w:lang w:val="sv-SE" w:eastAsia="zh-CN"/>
        </w:rPr>
        <w:t>rio</w:t>
      </w:r>
    </w:p>
    <w:p w14:paraId="58410C61" w14:textId="6BEDD1E5" w:rsidR="005754D7" w:rsidRPr="00294AE0" w:rsidRDefault="005754D7" w:rsidP="005754D7">
      <w:pPr>
        <w:rPr>
          <w:lang w:val="en-GB"/>
        </w:rPr>
      </w:pPr>
      <w:r w:rsidRPr="00294AE0">
        <w:rPr>
          <w:lang w:val="en-GB"/>
        </w:rPr>
        <w:t>In RAN1</w:t>
      </w:r>
      <w:r>
        <w:rPr>
          <w:rFonts w:hint="eastAsia"/>
          <w:lang w:val="en-GB" w:eastAsia="zh-CN"/>
        </w:rPr>
        <w:t>#118bis</w:t>
      </w:r>
      <w:r w:rsidRPr="00294AE0">
        <w:rPr>
          <w:lang w:val="en-GB"/>
        </w:rPr>
        <w:t xml:space="preserve"> meeting, the following has </w:t>
      </w:r>
      <w:r w:rsidRPr="00294AE0">
        <w:rPr>
          <w:lang w:val="en-GB"/>
        </w:rPr>
        <w:t>been agreed:</w:t>
      </w:r>
    </w:p>
    <w:tbl>
      <w:tblPr>
        <w:tblStyle w:val="TableGrid"/>
        <w:tblW w:w="0" w:type="auto"/>
        <w:tblLook w:val="04A0" w:firstRow="1" w:lastRow="0" w:firstColumn="1" w:lastColumn="0" w:noHBand="0" w:noVBand="1"/>
      </w:tblPr>
      <w:tblGrid>
        <w:gridCol w:w="9062"/>
      </w:tblGrid>
      <w:tr w:rsidR="005754D7" w:rsidRPr="00EF0EE6" w14:paraId="13F65232" w14:textId="77777777" w:rsidTr="00F60337">
        <w:tc>
          <w:tcPr>
            <w:tcW w:w="9962" w:type="dxa"/>
          </w:tcPr>
          <w:p w14:paraId="5284BB7B" w14:textId="77777777" w:rsidR="005754D7" w:rsidRPr="00EF0EE6" w:rsidRDefault="005754D7" w:rsidP="00F60337">
            <w:pPr>
              <w:snapToGrid w:val="0"/>
              <w:rPr>
                <w:rFonts w:eastAsiaTheme="minorEastAsia"/>
                <w:b/>
                <w:lang w:eastAsia="ko-KR"/>
              </w:rPr>
            </w:pPr>
            <w:r w:rsidRPr="00EF0EE6">
              <w:rPr>
                <w:rFonts w:eastAsiaTheme="minorEastAsia"/>
                <w:b/>
                <w:highlight w:val="green"/>
                <w:lang w:eastAsia="ko-KR"/>
              </w:rPr>
              <w:t>Agreement</w:t>
            </w:r>
          </w:p>
          <w:p w14:paraId="49193A25" w14:textId="77777777" w:rsidR="005754D7" w:rsidRPr="00EF0EE6" w:rsidRDefault="005754D7" w:rsidP="00F60337">
            <w:pPr>
              <w:rPr>
                <w:rFonts w:eastAsia="DengXian"/>
              </w:rPr>
            </w:pPr>
            <w:r w:rsidRPr="00EF0EE6">
              <w:rPr>
                <w:rFonts w:eastAsia="DengXian"/>
              </w:rPr>
              <w:t>For indicating PL offset for PDCCH-order PRACH, introduce a new 1-bit DCI field in DCI format 1_0:</w:t>
            </w:r>
          </w:p>
          <w:p w14:paraId="67D87CD3" w14:textId="77777777" w:rsidR="005754D7" w:rsidRPr="00EF0EE6" w:rsidRDefault="005754D7" w:rsidP="005754D7">
            <w:pPr>
              <w:numPr>
                <w:ilvl w:val="0"/>
                <w:numId w:val="38"/>
              </w:numPr>
              <w:jc w:val="both"/>
              <w:rPr>
                <w:rFonts w:eastAsia="DengXian"/>
              </w:rPr>
            </w:pPr>
            <w:r w:rsidRPr="00EF0EE6">
              <w:rPr>
                <w:rFonts w:eastAsia="DengXian"/>
              </w:rPr>
              <w:t>This DCI field exists when the corresponding RRC parameter (which is a new RRC used to configure the presence of this 1-bit DCI field) is enabled and at least one TCI state is configured with PL offset.</w:t>
            </w:r>
          </w:p>
          <w:p w14:paraId="77398D41" w14:textId="77777777" w:rsidR="005754D7" w:rsidRPr="00EF0EE6" w:rsidRDefault="005754D7" w:rsidP="005754D7">
            <w:pPr>
              <w:numPr>
                <w:ilvl w:val="0"/>
                <w:numId w:val="38"/>
              </w:numPr>
              <w:jc w:val="both"/>
              <w:rPr>
                <w:rFonts w:eastAsia="DengXian"/>
              </w:rPr>
            </w:pPr>
            <w:r w:rsidRPr="00EF0EE6">
              <w:rPr>
                <w:rFonts w:eastAsia="DengXian"/>
              </w:rPr>
              <w:t xml:space="preserve">When one joint/UL TCI state is indicated in Rel-17 unified TCI, </w:t>
            </w:r>
          </w:p>
          <w:p w14:paraId="75ECF850" w14:textId="77777777" w:rsidR="005754D7" w:rsidRPr="00EF0EE6" w:rsidRDefault="005754D7" w:rsidP="005754D7">
            <w:pPr>
              <w:numPr>
                <w:ilvl w:val="1"/>
                <w:numId w:val="38"/>
              </w:numPr>
              <w:jc w:val="both"/>
              <w:rPr>
                <w:rFonts w:eastAsia="DengXian"/>
              </w:rPr>
            </w:pPr>
            <w:r w:rsidRPr="00EF0EE6">
              <w:rPr>
                <w:rFonts w:eastAsia="DengXian"/>
              </w:rPr>
              <w:t xml:space="preserve">the bit field index 0 of this field indicates that PL offset is not included in the PRACH transmission power calculation </w:t>
            </w:r>
          </w:p>
          <w:p w14:paraId="1EFEFF17" w14:textId="77777777" w:rsidR="005754D7" w:rsidRPr="00EF0EE6" w:rsidRDefault="005754D7" w:rsidP="005754D7">
            <w:pPr>
              <w:numPr>
                <w:ilvl w:val="1"/>
                <w:numId w:val="38"/>
              </w:numPr>
              <w:jc w:val="both"/>
              <w:rPr>
                <w:rFonts w:eastAsia="DengXian"/>
              </w:rPr>
            </w:pPr>
            <w:r w:rsidRPr="00EF0EE6">
              <w:rPr>
                <w:rFonts w:eastAsia="DengXian"/>
              </w:rPr>
              <w:t>the bit field index 1 of this field indicates that the PL offset associated with the indicated TCI state is included in the PRACH transmission power.</w:t>
            </w:r>
          </w:p>
          <w:p w14:paraId="378CC9BB" w14:textId="77777777" w:rsidR="005754D7" w:rsidRPr="0028215C" w:rsidRDefault="005754D7" w:rsidP="005754D7">
            <w:pPr>
              <w:pStyle w:val="ListParagraph"/>
              <w:numPr>
                <w:ilvl w:val="0"/>
                <w:numId w:val="38"/>
              </w:numPr>
              <w:contextualSpacing w:val="0"/>
              <w:jc w:val="both"/>
              <w:rPr>
                <w:color w:val="FF0000"/>
                <w:szCs w:val="20"/>
                <w:lang w:eastAsia="zh-CN"/>
              </w:rPr>
            </w:pPr>
            <w:r w:rsidRPr="0028215C">
              <w:rPr>
                <w:rFonts w:eastAsia="DengXian"/>
                <w:color w:val="FF0000"/>
                <w:szCs w:val="20"/>
              </w:rPr>
              <w:t>FFS: Whether the bit field can be used to indicate other information</w:t>
            </w:r>
          </w:p>
          <w:p w14:paraId="2F23E380" w14:textId="77777777" w:rsidR="005754D7" w:rsidRPr="00EF0EE6" w:rsidRDefault="005754D7" w:rsidP="005754D7">
            <w:pPr>
              <w:pStyle w:val="ListParagraph"/>
              <w:numPr>
                <w:ilvl w:val="0"/>
                <w:numId w:val="38"/>
              </w:numPr>
              <w:contextualSpacing w:val="0"/>
              <w:jc w:val="both"/>
              <w:rPr>
                <w:szCs w:val="20"/>
                <w:lang w:eastAsia="zh-CN"/>
              </w:rPr>
            </w:pPr>
            <w:r w:rsidRPr="00EF0EE6">
              <w:rPr>
                <w:rFonts w:eastAsia="DengXian"/>
                <w:szCs w:val="20"/>
              </w:rPr>
              <w:t>FFS: When two joint/UL TCI states are indicated in Rel-18 unified TCI</w:t>
            </w:r>
          </w:p>
          <w:p w14:paraId="0EDB73CE" w14:textId="77777777" w:rsidR="005754D7" w:rsidRPr="00DE0A2C" w:rsidRDefault="005754D7" w:rsidP="00F60337">
            <w:pPr>
              <w:rPr>
                <w:rFonts w:eastAsia="DengXian" w:cs="Arial"/>
              </w:rPr>
            </w:pPr>
          </w:p>
        </w:tc>
      </w:tr>
    </w:tbl>
    <w:p w14:paraId="5D31E2B6" w14:textId="438212E1" w:rsidR="003B4F71" w:rsidRDefault="003B4F71" w:rsidP="005754D7">
      <w:pPr>
        <w:jc w:val="both"/>
        <w:rPr>
          <w:lang w:eastAsia="zh-CN"/>
        </w:rPr>
      </w:pPr>
    </w:p>
    <w:p w14:paraId="377546D2" w14:textId="54B811D7" w:rsidR="005C09B0" w:rsidRPr="005C09B0" w:rsidRDefault="005754D7" w:rsidP="005C09B0">
      <w:pPr>
        <w:jc w:val="both"/>
        <w:rPr>
          <w:lang w:eastAsia="zh-CN"/>
        </w:rPr>
      </w:pPr>
      <w:r w:rsidRPr="00E15599">
        <w:rPr>
          <w:lang w:eastAsia="zh-CN"/>
        </w:rPr>
        <w:t xml:space="preserve">In legacy, the </w:t>
      </w:r>
      <w:r w:rsidR="003B4F71">
        <w:rPr>
          <w:lang w:eastAsia="zh-CN"/>
        </w:rPr>
        <w:t>pathloss</w:t>
      </w:r>
      <w:r w:rsidRPr="00E15599">
        <w:rPr>
          <w:lang w:eastAsia="zh-CN"/>
        </w:rPr>
        <w:t xml:space="preserve"> RS for PDCCH-ordered PRACH </w:t>
      </w:r>
      <w:r w:rsidR="00B64924">
        <w:rPr>
          <w:lang w:eastAsia="zh-CN"/>
        </w:rPr>
        <w:t xml:space="preserve">power </w:t>
      </w:r>
      <w:r w:rsidRPr="00E15599">
        <w:rPr>
          <w:lang w:eastAsia="zh-CN"/>
        </w:rPr>
        <w:t xml:space="preserve">is based on a </w:t>
      </w:r>
      <w:r w:rsidR="00B64924">
        <w:rPr>
          <w:lang w:eastAsia="zh-CN"/>
        </w:rPr>
        <w:t xml:space="preserve">QCL-ed </w:t>
      </w:r>
      <w:r w:rsidR="003B4F71">
        <w:rPr>
          <w:lang w:eastAsia="zh-CN"/>
        </w:rPr>
        <w:t>downlink</w:t>
      </w:r>
      <w:r w:rsidRPr="00E15599">
        <w:rPr>
          <w:lang w:eastAsia="zh-CN"/>
        </w:rPr>
        <w:t xml:space="preserve"> RS </w:t>
      </w:r>
      <w:r w:rsidR="00B64924">
        <w:rPr>
          <w:lang w:eastAsia="zh-CN"/>
        </w:rPr>
        <w:t>with</w:t>
      </w:r>
      <w:r w:rsidR="00B64924" w:rsidRPr="00E15599">
        <w:rPr>
          <w:lang w:eastAsia="zh-CN"/>
        </w:rPr>
        <w:t xml:space="preserve"> </w:t>
      </w:r>
      <w:r w:rsidRPr="00E15599">
        <w:rPr>
          <w:lang w:eastAsia="zh-CN"/>
        </w:rPr>
        <w:t xml:space="preserve">DMRS of PDCCH order. </w:t>
      </w:r>
      <w:r w:rsidR="005C09B0">
        <w:rPr>
          <w:lang w:eastAsia="zh-CN"/>
        </w:rPr>
        <w:t xml:space="preserve">When the </w:t>
      </w:r>
      <w:r w:rsidR="005C09B0">
        <w:rPr>
          <w:rFonts w:hint="eastAsia"/>
          <w:szCs w:val="16"/>
          <w:lang w:eastAsia="zh-CN"/>
        </w:rPr>
        <w:t>new 1-bit DCI field in DCI format 1_0 indicate</w:t>
      </w:r>
      <w:r w:rsidR="005C09B0">
        <w:rPr>
          <w:szCs w:val="16"/>
          <w:lang w:eastAsia="zh-CN"/>
        </w:rPr>
        <w:t xml:space="preserve">s to include </w:t>
      </w:r>
      <w:r w:rsidR="005C09B0">
        <w:rPr>
          <w:rFonts w:hint="eastAsia"/>
          <w:szCs w:val="16"/>
          <w:lang w:eastAsia="zh-CN"/>
        </w:rPr>
        <w:t xml:space="preserve">PL offset </w:t>
      </w:r>
      <w:r w:rsidR="005C09B0">
        <w:rPr>
          <w:szCs w:val="16"/>
          <w:lang w:eastAsia="zh-CN"/>
        </w:rPr>
        <w:t>i</w:t>
      </w:r>
      <w:r w:rsidR="005C09B0">
        <w:rPr>
          <w:rFonts w:hint="eastAsia"/>
          <w:szCs w:val="16"/>
          <w:lang w:eastAsia="zh-CN"/>
        </w:rPr>
        <w:t>n PRACH transmission</w:t>
      </w:r>
      <w:r w:rsidR="005C09B0">
        <w:rPr>
          <w:szCs w:val="16"/>
          <w:lang w:eastAsia="zh-CN"/>
        </w:rPr>
        <w:t xml:space="preserve"> power calculation, </w:t>
      </w:r>
      <w:r w:rsidR="00467760">
        <w:rPr>
          <w:szCs w:val="16"/>
          <w:lang w:eastAsia="zh-CN"/>
        </w:rPr>
        <w:t>it is unclear whether to include the PL offset based on QCL-ed downlink RS of the PDCCH order or based on the indicated TCI state</w:t>
      </w:r>
      <w:r w:rsidR="005C09B0">
        <w:rPr>
          <w:lang w:eastAsia="zh-CN"/>
        </w:rPr>
        <w:t xml:space="preserve">. </w:t>
      </w:r>
      <w:r w:rsidR="005C09B0">
        <w:rPr>
          <w:rFonts w:eastAsia="DengXian" w:hint="eastAsia"/>
          <w:szCs w:val="20"/>
          <w:lang w:val="en-CA" w:eastAsia="zh-CN"/>
        </w:rPr>
        <w:t xml:space="preserve">Hence, </w:t>
      </w:r>
      <w:r w:rsidR="002119B7">
        <w:rPr>
          <w:rFonts w:eastAsia="DengXian" w:hint="eastAsia"/>
          <w:szCs w:val="20"/>
          <w:lang w:eastAsia="zh-CN"/>
        </w:rPr>
        <w:t xml:space="preserve">to align the </w:t>
      </w:r>
      <w:r w:rsidR="002119B7">
        <w:rPr>
          <w:rFonts w:eastAsia="DengXian"/>
          <w:szCs w:val="20"/>
          <w:lang w:eastAsia="zh-CN"/>
        </w:rPr>
        <w:t>pathloss</w:t>
      </w:r>
      <w:r w:rsidR="002119B7">
        <w:rPr>
          <w:rFonts w:eastAsia="DengXian" w:hint="eastAsia"/>
          <w:szCs w:val="20"/>
          <w:lang w:eastAsia="zh-CN"/>
        </w:rPr>
        <w:t xml:space="preserve"> RS and the PL offset for </w:t>
      </w:r>
      <w:r w:rsidR="002119B7">
        <w:rPr>
          <w:rFonts w:hint="eastAsia"/>
          <w:szCs w:val="16"/>
          <w:lang w:eastAsia="zh-CN"/>
        </w:rPr>
        <w:t>PRACH transmission</w:t>
      </w:r>
      <w:r w:rsidR="002119B7">
        <w:rPr>
          <w:szCs w:val="16"/>
          <w:lang w:eastAsia="zh-CN"/>
        </w:rPr>
        <w:t xml:space="preserve"> power calculation,</w:t>
      </w:r>
      <w:r w:rsidR="002119B7">
        <w:rPr>
          <w:rFonts w:eastAsia="DengXian" w:hint="eastAsia"/>
          <w:szCs w:val="20"/>
          <w:lang w:val="en-CA" w:eastAsia="zh-CN"/>
        </w:rPr>
        <w:t xml:space="preserve"> </w:t>
      </w:r>
      <w:r w:rsidR="005C09B0">
        <w:rPr>
          <w:rFonts w:eastAsia="DengXian" w:hint="eastAsia"/>
          <w:szCs w:val="20"/>
          <w:lang w:val="en-CA" w:eastAsia="zh-CN"/>
        </w:rPr>
        <w:t xml:space="preserve">the </w:t>
      </w:r>
      <w:r w:rsidR="005C09B0">
        <w:rPr>
          <w:rFonts w:eastAsia="DengXian"/>
          <w:szCs w:val="20"/>
          <w:lang w:val="en-CA" w:eastAsia="zh-CN"/>
        </w:rPr>
        <w:t>new</w:t>
      </w:r>
      <w:r w:rsidR="00D56177">
        <w:rPr>
          <w:rFonts w:eastAsia="DengXian"/>
          <w:szCs w:val="20"/>
          <w:lang w:val="en-CA" w:eastAsia="zh-CN"/>
        </w:rPr>
        <w:t xml:space="preserve"> </w:t>
      </w:r>
      <w:r w:rsidR="005C09B0">
        <w:rPr>
          <w:rFonts w:eastAsia="DengXian"/>
          <w:szCs w:val="20"/>
          <w:lang w:val="en-CA" w:eastAsia="zh-CN"/>
        </w:rPr>
        <w:t>1-bit DCI field in DCI format 1_0</w:t>
      </w:r>
      <w:r w:rsidR="005C09B0">
        <w:rPr>
          <w:rFonts w:eastAsia="DengXian" w:hint="eastAsia"/>
          <w:szCs w:val="20"/>
          <w:lang w:val="en-CA" w:eastAsia="zh-CN"/>
        </w:rPr>
        <w:t xml:space="preserve"> can </w:t>
      </w:r>
      <w:r w:rsidR="005C09B0">
        <w:rPr>
          <w:rFonts w:eastAsia="DengXian"/>
          <w:szCs w:val="20"/>
          <w:lang w:val="en-CA" w:eastAsia="zh-CN"/>
        </w:rPr>
        <w:t xml:space="preserve">also </w:t>
      </w:r>
      <w:r w:rsidR="005C09B0">
        <w:rPr>
          <w:rFonts w:eastAsia="DengXian" w:hint="eastAsia"/>
          <w:szCs w:val="20"/>
          <w:lang w:val="en-CA" w:eastAsia="zh-CN"/>
        </w:rPr>
        <w:t xml:space="preserve">be reused to indicate the </w:t>
      </w:r>
      <w:r w:rsidR="005C09B0">
        <w:rPr>
          <w:rFonts w:eastAsia="DengXian"/>
          <w:szCs w:val="20"/>
          <w:lang w:val="en-CA" w:eastAsia="zh-CN"/>
        </w:rPr>
        <w:t>pathloss</w:t>
      </w:r>
      <w:r w:rsidR="005C09B0">
        <w:rPr>
          <w:rFonts w:eastAsia="DengXian" w:hint="eastAsia"/>
          <w:szCs w:val="20"/>
          <w:lang w:val="en-CA" w:eastAsia="zh-CN"/>
        </w:rPr>
        <w:t xml:space="preserve"> RS for </w:t>
      </w:r>
      <w:r w:rsidR="005C09B0">
        <w:rPr>
          <w:rFonts w:eastAsia="DengXian"/>
          <w:szCs w:val="20"/>
          <w:lang w:val="en-CA" w:eastAsia="zh-CN"/>
        </w:rPr>
        <w:t>PDCCH-ordered</w:t>
      </w:r>
      <w:r w:rsidR="005C09B0">
        <w:rPr>
          <w:rFonts w:eastAsia="DengXian" w:hint="eastAsia"/>
          <w:szCs w:val="20"/>
          <w:lang w:val="en-CA" w:eastAsia="zh-CN"/>
        </w:rPr>
        <w:t xml:space="preserve"> PRACH: </w:t>
      </w:r>
    </w:p>
    <w:p w14:paraId="61DE8D15" w14:textId="34546BDF" w:rsidR="0063323A" w:rsidRPr="006150C7" w:rsidRDefault="0063323A" w:rsidP="004E13E9">
      <w:pPr>
        <w:pStyle w:val="000proposal"/>
        <w:numPr>
          <w:ilvl w:val="0"/>
          <w:numId w:val="12"/>
        </w:numPr>
        <w:tabs>
          <w:tab w:val="left" w:pos="1134"/>
        </w:tabs>
        <w:ind w:left="0" w:firstLine="0"/>
        <w:rPr>
          <w:sz w:val="20"/>
          <w:szCs w:val="20"/>
        </w:rPr>
      </w:pPr>
      <w:r w:rsidRPr="006150C7">
        <w:rPr>
          <w:i w:val="0"/>
          <w:iCs w:val="0"/>
          <w:sz w:val="20"/>
          <w:szCs w:val="20"/>
        </w:rPr>
        <w:t>The new 1-bit DCI field in DCI format 1_0 can be reused to indicate the PL RS for PDCCH order PRACH:</w:t>
      </w:r>
    </w:p>
    <w:p w14:paraId="31D75072" w14:textId="675018C5" w:rsidR="0063323A" w:rsidRPr="006150C7" w:rsidRDefault="0063323A" w:rsidP="0063323A">
      <w:pPr>
        <w:pStyle w:val="ListParagraph"/>
        <w:numPr>
          <w:ilvl w:val="0"/>
          <w:numId w:val="50"/>
        </w:numPr>
        <w:rPr>
          <w:b/>
          <w:bCs/>
          <w:szCs w:val="20"/>
        </w:rPr>
      </w:pPr>
      <w:r w:rsidRPr="006150C7">
        <w:rPr>
          <w:b/>
          <w:bCs/>
          <w:szCs w:val="20"/>
        </w:rPr>
        <w:lastRenderedPageBreak/>
        <w:t>When there is one indicated joint/UL TCI state:</w:t>
      </w:r>
    </w:p>
    <w:p w14:paraId="2C35FBE2" w14:textId="21E3B165" w:rsidR="0063323A" w:rsidRPr="006150C7" w:rsidRDefault="0063323A" w:rsidP="0063323A">
      <w:pPr>
        <w:pStyle w:val="ListParagraph"/>
        <w:numPr>
          <w:ilvl w:val="1"/>
          <w:numId w:val="50"/>
        </w:numPr>
        <w:rPr>
          <w:b/>
          <w:bCs/>
          <w:szCs w:val="20"/>
        </w:rPr>
      </w:pPr>
      <w:r w:rsidRPr="006150C7">
        <w:rPr>
          <w:b/>
          <w:bCs/>
          <w:szCs w:val="20"/>
        </w:rPr>
        <w:t>The bit field index 0 of this field indicates the DL RS that DMRS of PDCCH order DCI is QCL</w:t>
      </w:r>
      <w:r w:rsidR="008D5309" w:rsidRPr="006150C7">
        <w:rPr>
          <w:b/>
          <w:bCs/>
          <w:szCs w:val="20"/>
        </w:rPr>
        <w:t>-</w:t>
      </w:r>
      <w:r w:rsidRPr="006150C7">
        <w:rPr>
          <w:b/>
          <w:bCs/>
          <w:szCs w:val="20"/>
        </w:rPr>
        <w:t xml:space="preserve">ed with is used as PL RS for PRACH. </w:t>
      </w:r>
    </w:p>
    <w:p w14:paraId="2E0CD81B" w14:textId="62DDDCFB" w:rsidR="0063323A" w:rsidRPr="006150C7" w:rsidRDefault="0063323A" w:rsidP="0063323A">
      <w:pPr>
        <w:pStyle w:val="ListParagraph"/>
        <w:numPr>
          <w:ilvl w:val="1"/>
          <w:numId w:val="50"/>
        </w:numPr>
        <w:rPr>
          <w:b/>
          <w:bCs/>
          <w:szCs w:val="20"/>
        </w:rPr>
      </w:pPr>
      <w:r w:rsidRPr="006150C7">
        <w:rPr>
          <w:b/>
          <w:bCs/>
          <w:szCs w:val="20"/>
        </w:rPr>
        <w:t>The bit field index 1 of this field indicates that the PL RS associated with the indicated joint/UL TCI state is used as PL RS for PRACH power control</w:t>
      </w:r>
    </w:p>
    <w:p w14:paraId="45768E43" w14:textId="77777777" w:rsidR="002119B7" w:rsidRDefault="002119B7" w:rsidP="0049681E">
      <w:pPr>
        <w:pStyle w:val="BodyText"/>
        <w:rPr>
          <w:lang w:val="sv-SE" w:eastAsia="zh-CN"/>
        </w:rPr>
      </w:pPr>
    </w:p>
    <w:p w14:paraId="282DC725" w14:textId="77777777" w:rsidR="002119B7" w:rsidRDefault="002119B7" w:rsidP="002119B7">
      <w:pPr>
        <w:rPr>
          <w:lang w:eastAsia="zh-CN"/>
        </w:rPr>
      </w:pPr>
      <w:r>
        <w:rPr>
          <w:rFonts w:hint="eastAsia"/>
          <w:lang w:eastAsia="zh-CN"/>
        </w:rPr>
        <w:t>In RAN1#118bis meeting, the following has been agreed for Rel.18 unified TCI:</w:t>
      </w:r>
    </w:p>
    <w:tbl>
      <w:tblPr>
        <w:tblStyle w:val="TableGrid"/>
        <w:tblW w:w="0" w:type="auto"/>
        <w:tblLook w:val="04A0" w:firstRow="1" w:lastRow="0" w:firstColumn="1" w:lastColumn="0" w:noHBand="0" w:noVBand="1"/>
      </w:tblPr>
      <w:tblGrid>
        <w:gridCol w:w="9062"/>
      </w:tblGrid>
      <w:tr w:rsidR="002119B7" w14:paraId="21C2C52A" w14:textId="77777777" w:rsidTr="004905D0">
        <w:tc>
          <w:tcPr>
            <w:tcW w:w="9062" w:type="dxa"/>
          </w:tcPr>
          <w:p w14:paraId="7F3D8CD6" w14:textId="77777777" w:rsidR="002119B7" w:rsidRPr="00C979C1" w:rsidRDefault="002119B7" w:rsidP="00F60337">
            <w:pPr>
              <w:snapToGrid w:val="0"/>
              <w:rPr>
                <w:rFonts w:eastAsiaTheme="minorEastAsia" w:cs="Times"/>
                <w:b/>
                <w:lang w:eastAsia="ko-KR"/>
              </w:rPr>
            </w:pPr>
            <w:r w:rsidRPr="00C979C1">
              <w:rPr>
                <w:rFonts w:eastAsiaTheme="minorEastAsia" w:cs="Times" w:hint="eastAsia"/>
                <w:b/>
                <w:highlight w:val="green"/>
                <w:lang w:eastAsia="ko-KR"/>
              </w:rPr>
              <w:t>Agreement</w:t>
            </w:r>
          </w:p>
          <w:p w14:paraId="7750E8FF" w14:textId="77777777" w:rsidR="002119B7" w:rsidRDefault="002119B7" w:rsidP="00F60337">
            <w:pPr>
              <w:rPr>
                <w:rFonts w:eastAsia="DengXian" w:cs="Arial"/>
              </w:rPr>
            </w:pPr>
            <w:r>
              <w:rPr>
                <w:rFonts w:eastAsia="DengXian"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76077732" w14:textId="77777777" w:rsidR="002119B7" w:rsidRPr="00D573B7" w:rsidRDefault="002119B7" w:rsidP="002119B7">
            <w:pPr>
              <w:pStyle w:val="ListParagraph"/>
              <w:numPr>
                <w:ilvl w:val="0"/>
                <w:numId w:val="38"/>
              </w:numPr>
              <w:contextualSpacing w:val="0"/>
              <w:jc w:val="both"/>
              <w:rPr>
                <w:rFonts w:eastAsia="DengXian"/>
                <w:szCs w:val="20"/>
              </w:rPr>
            </w:pPr>
            <w:r w:rsidRPr="00D573B7">
              <w:rPr>
                <w:rFonts w:eastAsia="DengXian"/>
                <w:szCs w:val="20"/>
              </w:rPr>
              <w:t>Alt2:</w:t>
            </w:r>
          </w:p>
          <w:p w14:paraId="17749D0C" w14:textId="77777777" w:rsidR="002119B7" w:rsidRPr="00876ABB" w:rsidRDefault="002119B7" w:rsidP="002119B7">
            <w:pPr>
              <w:numPr>
                <w:ilvl w:val="1"/>
                <w:numId w:val="38"/>
              </w:numPr>
              <w:jc w:val="both"/>
              <w:rPr>
                <w:rFonts w:eastAsia="DengXian" w:cs="Arial"/>
              </w:rPr>
            </w:pPr>
            <w:r w:rsidRPr="00876ABB">
              <w:rPr>
                <w:rFonts w:eastAsia="DengXian" w:cs="Arial"/>
              </w:rPr>
              <w:t xml:space="preserve">the bit field index 0 of this field indicates that the PL offset associated in the first indicated joint/UL TCI state is included in the PRACH transmission power calculation </w:t>
            </w:r>
          </w:p>
          <w:p w14:paraId="6FB98DC7" w14:textId="77777777" w:rsidR="002119B7" w:rsidRPr="00876ABB" w:rsidRDefault="002119B7" w:rsidP="002119B7">
            <w:pPr>
              <w:numPr>
                <w:ilvl w:val="1"/>
                <w:numId w:val="38"/>
              </w:numPr>
              <w:jc w:val="both"/>
              <w:rPr>
                <w:rFonts w:eastAsia="DengXian" w:cs="Arial"/>
              </w:rPr>
            </w:pPr>
            <w:r w:rsidRPr="00876ABB">
              <w:rPr>
                <w:rFonts w:eastAsia="DengXian" w:cs="Arial"/>
              </w:rPr>
              <w:t>the bit field index 1 of this field indicates that the PL offset associated in the second indicated joint/UL TCI state is included in the PRACH transmission power calculation.</w:t>
            </w:r>
          </w:p>
          <w:p w14:paraId="3C8102E1" w14:textId="77777777" w:rsidR="002119B7" w:rsidRPr="0028215C" w:rsidRDefault="002119B7" w:rsidP="002119B7">
            <w:pPr>
              <w:numPr>
                <w:ilvl w:val="1"/>
                <w:numId w:val="38"/>
              </w:numPr>
              <w:jc w:val="both"/>
              <w:rPr>
                <w:rFonts w:eastAsia="DengXian" w:cs="Arial"/>
                <w:color w:val="FF0000"/>
              </w:rPr>
            </w:pPr>
            <w:r w:rsidRPr="0028215C">
              <w:rPr>
                <w:rFonts w:eastAsia="DengXian" w:cs="Arial"/>
                <w:color w:val="FF0000"/>
              </w:rPr>
              <w:t>FFS: Whether a restriction that only one of the indicated joint/UL TCI states can be configured with PL offset is needed.</w:t>
            </w:r>
          </w:p>
          <w:p w14:paraId="3C5847AE" w14:textId="77777777" w:rsidR="002119B7" w:rsidRDefault="002119B7" w:rsidP="00F60337">
            <w:pPr>
              <w:rPr>
                <w:lang w:eastAsia="zh-CN"/>
              </w:rPr>
            </w:pPr>
            <w:r w:rsidRPr="0028215C">
              <w:rPr>
                <w:rFonts w:eastAsia="DengXian" w:cs="Arial"/>
                <w:color w:val="FF0000"/>
              </w:rPr>
              <w:t>FFS: If other information can be indicated by this same 1-bit DCI field for the PDCCH-order PRACH transmission</w:t>
            </w:r>
          </w:p>
        </w:tc>
      </w:tr>
    </w:tbl>
    <w:p w14:paraId="1EF7DF85" w14:textId="77777777" w:rsidR="004905D0" w:rsidRDefault="004905D0" w:rsidP="002119B7">
      <w:pPr>
        <w:jc w:val="both"/>
        <w:rPr>
          <w:rFonts w:eastAsia="DengXian" w:cs="Arial"/>
        </w:rPr>
      </w:pPr>
    </w:p>
    <w:p w14:paraId="6D16D452" w14:textId="56F1848D" w:rsidR="00023C46" w:rsidRPr="004E13E9" w:rsidRDefault="004905D0" w:rsidP="002119B7">
      <w:pPr>
        <w:jc w:val="both"/>
        <w:rPr>
          <w:rFonts w:eastAsia="DengXian" w:cs="Arial"/>
          <w:szCs w:val="20"/>
          <w:lang w:eastAsia="zh-CN"/>
        </w:rPr>
      </w:pPr>
      <w:r w:rsidRPr="004E13E9">
        <w:rPr>
          <w:rFonts w:eastAsia="DengXian" w:cs="Arial"/>
          <w:szCs w:val="20"/>
        </w:rPr>
        <w:t>When two joint/UL TCI states are indicated in Rel-18 unified TCI,</w:t>
      </w:r>
      <w:r w:rsidR="002119B7" w:rsidRPr="004E13E9">
        <w:rPr>
          <w:rFonts w:hint="eastAsia"/>
          <w:szCs w:val="20"/>
          <w:lang w:eastAsia="zh-CN"/>
        </w:rPr>
        <w:t xml:space="preserve"> </w:t>
      </w:r>
      <w:r w:rsidR="003B7718" w:rsidRPr="004E13E9">
        <w:rPr>
          <w:szCs w:val="20"/>
          <w:lang w:eastAsia="zh-CN"/>
        </w:rPr>
        <w:t>the first</w:t>
      </w:r>
      <w:r w:rsidR="002119B7" w:rsidRPr="004E13E9">
        <w:rPr>
          <w:rFonts w:hint="eastAsia"/>
          <w:szCs w:val="20"/>
          <w:lang w:eastAsia="zh-CN"/>
        </w:rPr>
        <w:t xml:space="preserve"> FFS related to the PDCCH ordered PRACH is whether </w:t>
      </w:r>
      <w:r w:rsidR="002119B7" w:rsidRPr="004E13E9">
        <w:rPr>
          <w:rFonts w:eastAsia="DengXian" w:cs="Arial"/>
          <w:szCs w:val="20"/>
        </w:rPr>
        <w:t xml:space="preserve">a restriction that only one of the </w:t>
      </w:r>
      <w:r w:rsidR="00023C46" w:rsidRPr="004E13E9">
        <w:rPr>
          <w:rFonts w:eastAsia="DengXian" w:cs="Arial"/>
          <w:szCs w:val="20"/>
        </w:rPr>
        <w:t xml:space="preserve">two </w:t>
      </w:r>
      <w:r w:rsidR="002119B7" w:rsidRPr="004E13E9">
        <w:rPr>
          <w:rFonts w:eastAsia="DengXian" w:cs="Arial"/>
          <w:szCs w:val="20"/>
        </w:rPr>
        <w:t>indicated joint/UL TCI states can be configured with PL offset is needed</w:t>
      </w:r>
      <w:r w:rsidR="002119B7" w:rsidRPr="004E13E9">
        <w:rPr>
          <w:rFonts w:eastAsia="DengXian" w:cs="Arial" w:hint="eastAsia"/>
          <w:szCs w:val="20"/>
          <w:lang w:eastAsia="zh-CN"/>
        </w:rPr>
        <w:t xml:space="preserve">. </w:t>
      </w:r>
    </w:p>
    <w:p w14:paraId="62247588" w14:textId="77777777" w:rsidR="00023C46" w:rsidRPr="004E13E9" w:rsidRDefault="00023C46" w:rsidP="002119B7">
      <w:pPr>
        <w:jc w:val="both"/>
        <w:rPr>
          <w:rFonts w:eastAsia="DengXian" w:cs="Arial"/>
          <w:szCs w:val="20"/>
          <w:lang w:eastAsia="zh-CN"/>
        </w:rPr>
      </w:pPr>
    </w:p>
    <w:p w14:paraId="0701B889" w14:textId="648F0942" w:rsidR="00023C46" w:rsidRPr="004E13E9" w:rsidRDefault="00023C46" w:rsidP="00023C46">
      <w:pPr>
        <w:pStyle w:val="BodyText"/>
        <w:rPr>
          <w:rFonts w:eastAsia="DengXian"/>
          <w:szCs w:val="20"/>
          <w:lang w:val="en-CA" w:eastAsia="zh-CN"/>
        </w:rPr>
      </w:pPr>
      <w:r w:rsidRPr="004E13E9">
        <w:rPr>
          <w:rFonts w:eastAsia="DengXian"/>
          <w:szCs w:val="20"/>
          <w:lang w:val="en-CA" w:eastAsia="zh-CN"/>
        </w:rPr>
        <w:t xml:space="preserve">In our view, two scenarios can be considered for </w:t>
      </w:r>
      <w:r w:rsidR="00477238">
        <w:rPr>
          <w:rFonts w:eastAsia="DengXian"/>
          <w:szCs w:val="20"/>
          <w:lang w:val="en-CA" w:eastAsia="zh-CN"/>
        </w:rPr>
        <w:t xml:space="preserve">asymmetric </w:t>
      </w:r>
      <w:r w:rsidRPr="004E13E9">
        <w:rPr>
          <w:szCs w:val="20"/>
        </w:rPr>
        <w:t xml:space="preserve">DL </w:t>
      </w:r>
      <w:proofErr w:type="spellStart"/>
      <w:r w:rsidRPr="004E13E9">
        <w:rPr>
          <w:szCs w:val="20"/>
        </w:rPr>
        <w:t>sTRP</w:t>
      </w:r>
      <w:proofErr w:type="spellEnd"/>
      <w:r w:rsidRPr="004E13E9">
        <w:rPr>
          <w:szCs w:val="20"/>
        </w:rPr>
        <w:t xml:space="preserve">/UL </w:t>
      </w:r>
      <w:proofErr w:type="spellStart"/>
      <w:r w:rsidRPr="004E13E9">
        <w:rPr>
          <w:szCs w:val="20"/>
        </w:rPr>
        <w:t>mTRP</w:t>
      </w:r>
      <w:proofErr w:type="spellEnd"/>
      <w:r w:rsidRPr="004E13E9">
        <w:rPr>
          <w:szCs w:val="20"/>
        </w:rPr>
        <w:t xml:space="preserve"> deployment</w:t>
      </w:r>
      <w:r w:rsidRPr="004E13E9">
        <w:rPr>
          <w:rFonts w:eastAsia="DengXian"/>
          <w:szCs w:val="20"/>
          <w:lang w:val="en-CA" w:eastAsia="zh-CN"/>
        </w:rPr>
        <w:t xml:space="preserve">: </w:t>
      </w:r>
    </w:p>
    <w:p w14:paraId="6692344F" w14:textId="77777777" w:rsidR="00516778" w:rsidRPr="004E13E9" w:rsidRDefault="00023C46" w:rsidP="003B51A7">
      <w:pPr>
        <w:pStyle w:val="BodyText"/>
        <w:ind w:left="540"/>
        <w:rPr>
          <w:rFonts w:eastAsia="DengXian"/>
          <w:szCs w:val="20"/>
          <w:lang w:eastAsia="zh-CN"/>
        </w:rPr>
      </w:pPr>
      <w:r w:rsidRPr="004E13E9">
        <w:rPr>
          <w:rFonts w:eastAsia="DengXian"/>
          <w:b/>
          <w:bCs/>
          <w:szCs w:val="20"/>
          <w:lang w:val="en-CA" w:eastAsia="zh-CN"/>
        </w:rPr>
        <w:t>Scenario 1:</w:t>
      </w:r>
      <w:r w:rsidRPr="004E13E9">
        <w:rPr>
          <w:rFonts w:eastAsia="DengXian"/>
          <w:szCs w:val="20"/>
          <w:lang w:val="en-CA" w:eastAsia="zh-CN"/>
        </w:rPr>
        <w:t xml:space="preserve"> Single</w:t>
      </w:r>
      <w:r w:rsidRPr="004E13E9">
        <w:rPr>
          <w:rFonts w:eastAsia="DengXian" w:hint="eastAsia"/>
          <w:szCs w:val="20"/>
          <w:lang w:val="en-CA" w:eastAsia="zh-CN"/>
        </w:rPr>
        <w:t xml:space="preserve"> </w:t>
      </w:r>
      <w:r w:rsidRPr="004E13E9">
        <w:rPr>
          <w:rFonts w:eastAsia="DengXian"/>
          <w:szCs w:val="20"/>
          <w:lang w:val="en-CA" w:eastAsia="zh-CN"/>
        </w:rPr>
        <w:t>downlink</w:t>
      </w:r>
      <w:r w:rsidRPr="004E13E9">
        <w:rPr>
          <w:rFonts w:eastAsia="DengXian" w:hint="eastAsia"/>
          <w:szCs w:val="20"/>
          <w:lang w:val="en-CA" w:eastAsia="zh-CN"/>
        </w:rPr>
        <w:t xml:space="preserve"> TRP </w:t>
      </w:r>
      <w:r w:rsidR="00516778" w:rsidRPr="004E13E9">
        <w:rPr>
          <w:rFonts w:eastAsia="DengXian"/>
          <w:szCs w:val="20"/>
          <w:lang w:val="en-CA" w:eastAsia="zh-CN"/>
        </w:rPr>
        <w:t xml:space="preserve">is used </w:t>
      </w:r>
      <w:r w:rsidRPr="004E13E9">
        <w:rPr>
          <w:rFonts w:eastAsia="DengXian" w:hint="eastAsia"/>
          <w:szCs w:val="20"/>
          <w:lang w:val="en-CA" w:eastAsia="zh-CN"/>
        </w:rPr>
        <w:t xml:space="preserve">for </w:t>
      </w:r>
      <w:r w:rsidRPr="004E13E9">
        <w:rPr>
          <w:rFonts w:eastAsia="DengXian"/>
          <w:szCs w:val="20"/>
          <w:lang w:val="en-CA" w:eastAsia="zh-CN"/>
        </w:rPr>
        <w:t>downlink</w:t>
      </w:r>
      <w:r w:rsidRPr="004E13E9">
        <w:rPr>
          <w:rFonts w:eastAsia="DengXian" w:hint="eastAsia"/>
          <w:szCs w:val="20"/>
          <w:lang w:val="en-CA" w:eastAsia="zh-CN"/>
        </w:rPr>
        <w:t xml:space="preserve"> transmission</w:t>
      </w:r>
      <w:r w:rsidR="00516778" w:rsidRPr="004E13E9">
        <w:rPr>
          <w:rFonts w:eastAsia="DengXian"/>
          <w:szCs w:val="20"/>
          <w:lang w:val="en-CA" w:eastAsia="zh-CN"/>
        </w:rPr>
        <w:t>s</w:t>
      </w:r>
      <w:r w:rsidRPr="004E13E9">
        <w:rPr>
          <w:rFonts w:eastAsia="DengXian" w:hint="eastAsia"/>
          <w:szCs w:val="20"/>
          <w:lang w:val="en-CA" w:eastAsia="zh-CN"/>
        </w:rPr>
        <w:t xml:space="preserve"> and </w:t>
      </w:r>
      <w:r w:rsidRPr="004E13E9">
        <w:rPr>
          <w:rFonts w:eastAsia="DengXian"/>
          <w:szCs w:val="20"/>
          <w:lang w:val="en-CA" w:eastAsia="zh-CN"/>
        </w:rPr>
        <w:t xml:space="preserve">two uplink TRPs </w:t>
      </w:r>
      <w:r w:rsidR="00516778" w:rsidRPr="004E13E9">
        <w:rPr>
          <w:rFonts w:eastAsia="DengXian"/>
          <w:szCs w:val="20"/>
          <w:lang w:val="en-CA" w:eastAsia="zh-CN"/>
        </w:rPr>
        <w:t xml:space="preserve">are used </w:t>
      </w:r>
      <w:r w:rsidRPr="004E13E9">
        <w:rPr>
          <w:rFonts w:eastAsia="DengXian"/>
          <w:szCs w:val="20"/>
          <w:lang w:val="en-CA" w:eastAsia="zh-CN"/>
        </w:rPr>
        <w:t xml:space="preserve">for uplink transmissions. In this case, </w:t>
      </w:r>
      <w:proofErr w:type="gramStart"/>
      <w:r w:rsidRPr="004E13E9">
        <w:rPr>
          <w:rFonts w:eastAsia="DengXian"/>
          <w:szCs w:val="20"/>
          <w:lang w:val="en-CA" w:eastAsia="zh-CN"/>
        </w:rPr>
        <w:t xml:space="preserve">both of the </w:t>
      </w:r>
      <w:r w:rsidRPr="004E13E9">
        <w:rPr>
          <w:rFonts w:eastAsia="DengXian" w:hint="eastAsia"/>
          <w:szCs w:val="20"/>
          <w:lang w:val="en-CA" w:eastAsia="zh-CN"/>
        </w:rPr>
        <w:t>two</w:t>
      </w:r>
      <w:proofErr w:type="gramEnd"/>
      <w:r w:rsidRPr="004E13E9">
        <w:rPr>
          <w:rFonts w:eastAsia="DengXian" w:hint="eastAsia"/>
          <w:szCs w:val="20"/>
          <w:lang w:val="en-CA" w:eastAsia="zh-CN"/>
        </w:rPr>
        <w:t xml:space="preserve"> </w:t>
      </w:r>
      <w:r w:rsidRPr="004E13E9">
        <w:rPr>
          <w:rFonts w:eastAsia="DengXian"/>
          <w:szCs w:val="20"/>
          <w:lang w:eastAsia="zh-CN"/>
        </w:rPr>
        <w:t>indicated joint/UL TCI states can be configured with PL offset</w:t>
      </w:r>
      <w:r w:rsidRPr="004E13E9">
        <w:rPr>
          <w:rFonts w:eastAsia="DengXian" w:hint="eastAsia"/>
          <w:szCs w:val="20"/>
          <w:lang w:eastAsia="zh-CN"/>
        </w:rPr>
        <w:t xml:space="preserve">. So, the restriction is not </w:t>
      </w:r>
      <w:r w:rsidRPr="004E13E9">
        <w:rPr>
          <w:rFonts w:eastAsia="DengXian"/>
          <w:szCs w:val="20"/>
          <w:lang w:eastAsia="zh-CN"/>
        </w:rPr>
        <w:t>need</w:t>
      </w:r>
      <w:r w:rsidRPr="004E13E9">
        <w:rPr>
          <w:rFonts w:eastAsia="DengXian" w:hint="eastAsia"/>
          <w:szCs w:val="20"/>
          <w:lang w:eastAsia="zh-CN"/>
        </w:rPr>
        <w:t>ed</w:t>
      </w:r>
      <w:r w:rsidRPr="004E13E9">
        <w:rPr>
          <w:rFonts w:eastAsia="DengXian"/>
          <w:szCs w:val="20"/>
          <w:lang w:eastAsia="zh-CN"/>
        </w:rPr>
        <w:t xml:space="preserve">. </w:t>
      </w:r>
    </w:p>
    <w:p w14:paraId="196C22B0" w14:textId="755BA692" w:rsidR="00516778" w:rsidRPr="004E13E9" w:rsidRDefault="00516778" w:rsidP="003B51A7">
      <w:pPr>
        <w:pStyle w:val="BodyText"/>
        <w:ind w:left="540"/>
        <w:rPr>
          <w:rFonts w:eastAsia="DengXian"/>
          <w:szCs w:val="20"/>
          <w:lang w:eastAsia="zh-CN"/>
        </w:rPr>
      </w:pPr>
      <w:r w:rsidRPr="004E13E9">
        <w:rPr>
          <w:rFonts w:eastAsia="DengXian"/>
          <w:b/>
          <w:bCs/>
          <w:szCs w:val="20"/>
          <w:lang w:val="en-CA" w:eastAsia="zh-CN"/>
        </w:rPr>
        <w:t>Scenario 2:</w:t>
      </w:r>
      <w:r w:rsidRPr="004E13E9">
        <w:rPr>
          <w:rFonts w:eastAsia="DengXian"/>
          <w:szCs w:val="20"/>
          <w:lang w:val="en-CA" w:eastAsia="zh-CN"/>
        </w:rPr>
        <w:t xml:space="preserve"> Single</w:t>
      </w:r>
      <w:r w:rsidRPr="004E13E9">
        <w:rPr>
          <w:rFonts w:eastAsia="DengXian" w:hint="eastAsia"/>
          <w:szCs w:val="20"/>
          <w:lang w:val="en-CA" w:eastAsia="zh-CN"/>
        </w:rPr>
        <w:t xml:space="preserve"> </w:t>
      </w:r>
      <w:r w:rsidRPr="004E13E9">
        <w:rPr>
          <w:rFonts w:eastAsia="DengXian"/>
          <w:szCs w:val="20"/>
          <w:lang w:val="en-CA" w:eastAsia="zh-CN"/>
        </w:rPr>
        <w:t>downlink</w:t>
      </w:r>
      <w:r w:rsidRPr="004E13E9">
        <w:rPr>
          <w:rFonts w:eastAsia="DengXian" w:hint="eastAsia"/>
          <w:szCs w:val="20"/>
          <w:lang w:val="en-CA" w:eastAsia="zh-CN"/>
        </w:rPr>
        <w:t xml:space="preserve"> TRP </w:t>
      </w:r>
      <w:r w:rsidRPr="004E13E9">
        <w:rPr>
          <w:rFonts w:eastAsia="DengXian"/>
          <w:szCs w:val="20"/>
          <w:lang w:val="en-CA" w:eastAsia="zh-CN"/>
        </w:rPr>
        <w:t xml:space="preserve">is used </w:t>
      </w:r>
      <w:r w:rsidRPr="004E13E9">
        <w:rPr>
          <w:rFonts w:eastAsia="DengXian" w:hint="eastAsia"/>
          <w:szCs w:val="20"/>
          <w:lang w:val="en-CA" w:eastAsia="zh-CN"/>
        </w:rPr>
        <w:t xml:space="preserve">for </w:t>
      </w:r>
      <w:r w:rsidRPr="004E13E9">
        <w:rPr>
          <w:rFonts w:eastAsia="DengXian"/>
          <w:szCs w:val="20"/>
          <w:lang w:val="en-CA" w:eastAsia="zh-CN"/>
        </w:rPr>
        <w:t>downlink</w:t>
      </w:r>
      <w:r w:rsidRPr="004E13E9">
        <w:rPr>
          <w:rFonts w:eastAsia="DengXian" w:hint="eastAsia"/>
          <w:szCs w:val="20"/>
          <w:lang w:val="en-CA" w:eastAsia="zh-CN"/>
        </w:rPr>
        <w:t xml:space="preserve"> transmission and </w:t>
      </w:r>
      <w:r w:rsidRPr="004E13E9">
        <w:rPr>
          <w:rFonts w:eastAsia="DengXian"/>
          <w:szCs w:val="20"/>
          <w:lang w:val="en-CA" w:eastAsia="zh-CN"/>
        </w:rPr>
        <w:t xml:space="preserve">both the downlink TRP and one uplink TRP are used for uplink transmissions. In this case, either one of the </w:t>
      </w:r>
      <w:r w:rsidRPr="004E13E9">
        <w:rPr>
          <w:rFonts w:eastAsia="DengXian" w:hint="eastAsia"/>
          <w:szCs w:val="20"/>
          <w:lang w:val="en-CA" w:eastAsia="zh-CN"/>
        </w:rPr>
        <w:t xml:space="preserve">two </w:t>
      </w:r>
      <w:r w:rsidRPr="004E13E9">
        <w:rPr>
          <w:rFonts w:eastAsia="DengXian"/>
          <w:szCs w:val="20"/>
          <w:lang w:eastAsia="zh-CN"/>
        </w:rPr>
        <w:t xml:space="preserve">indicated joint/UL TCI states can be configured with a non-zero PL offset value or </w:t>
      </w:r>
      <w:proofErr w:type="gramStart"/>
      <w:r w:rsidRPr="004E13E9">
        <w:rPr>
          <w:rFonts w:eastAsia="DengXian"/>
          <w:szCs w:val="20"/>
          <w:lang w:val="en-CA" w:eastAsia="zh-CN"/>
        </w:rPr>
        <w:t xml:space="preserve">both of the </w:t>
      </w:r>
      <w:r w:rsidRPr="004E13E9">
        <w:rPr>
          <w:rFonts w:eastAsia="DengXian" w:hint="eastAsia"/>
          <w:szCs w:val="20"/>
          <w:lang w:val="en-CA" w:eastAsia="zh-CN"/>
        </w:rPr>
        <w:t>two</w:t>
      </w:r>
      <w:proofErr w:type="gramEnd"/>
      <w:r w:rsidRPr="004E13E9">
        <w:rPr>
          <w:rFonts w:eastAsia="DengXian" w:hint="eastAsia"/>
          <w:szCs w:val="20"/>
          <w:lang w:val="en-CA" w:eastAsia="zh-CN"/>
        </w:rPr>
        <w:t xml:space="preserve"> </w:t>
      </w:r>
      <w:r w:rsidRPr="004E13E9">
        <w:rPr>
          <w:rFonts w:eastAsia="DengXian"/>
          <w:szCs w:val="20"/>
          <w:lang w:eastAsia="zh-CN"/>
        </w:rPr>
        <w:t>indicated joint/UL TCI states can be configured with PL offset</w:t>
      </w:r>
      <w:r w:rsidR="00477238">
        <w:rPr>
          <w:rFonts w:eastAsia="DengXian"/>
          <w:szCs w:val="20"/>
          <w:lang w:eastAsia="zh-CN"/>
        </w:rPr>
        <w:t>s</w:t>
      </w:r>
      <w:r w:rsidRPr="004E13E9">
        <w:rPr>
          <w:rFonts w:eastAsia="DengXian"/>
          <w:szCs w:val="20"/>
          <w:lang w:eastAsia="zh-CN"/>
        </w:rPr>
        <w:t xml:space="preserve"> but one </w:t>
      </w:r>
      <w:r w:rsidR="00477238">
        <w:rPr>
          <w:rFonts w:eastAsia="DengXian"/>
          <w:szCs w:val="20"/>
          <w:lang w:eastAsia="zh-CN"/>
        </w:rPr>
        <w:t xml:space="preserve">of the </w:t>
      </w:r>
      <w:r w:rsidRPr="004E13E9">
        <w:rPr>
          <w:rFonts w:eastAsia="DengXian"/>
          <w:szCs w:val="20"/>
          <w:lang w:eastAsia="zh-CN"/>
        </w:rPr>
        <w:t>PL offset</w:t>
      </w:r>
      <w:r w:rsidR="00477238">
        <w:rPr>
          <w:rFonts w:eastAsia="DengXian"/>
          <w:szCs w:val="20"/>
          <w:lang w:eastAsia="zh-CN"/>
        </w:rPr>
        <w:t>s</w:t>
      </w:r>
      <w:r w:rsidRPr="004E13E9">
        <w:rPr>
          <w:rFonts w:eastAsia="DengXian"/>
          <w:szCs w:val="20"/>
          <w:lang w:eastAsia="zh-CN"/>
        </w:rPr>
        <w:t xml:space="preserve"> is </w:t>
      </w:r>
      <w:r w:rsidR="003B51A7">
        <w:rPr>
          <w:rFonts w:eastAsia="DengXian"/>
          <w:szCs w:val="20"/>
          <w:lang w:eastAsia="zh-CN"/>
        </w:rPr>
        <w:t>equal to</w:t>
      </w:r>
      <w:r w:rsidRPr="004E13E9">
        <w:rPr>
          <w:rFonts w:eastAsia="DengXian"/>
          <w:szCs w:val="20"/>
          <w:lang w:eastAsia="zh-CN"/>
        </w:rPr>
        <w:t xml:space="preserve"> zero. </w:t>
      </w:r>
    </w:p>
    <w:p w14:paraId="648C3E0D" w14:textId="77777777" w:rsidR="00516778" w:rsidRPr="004E13E9" w:rsidRDefault="00023C46" w:rsidP="00516778">
      <w:pPr>
        <w:rPr>
          <w:rFonts w:eastAsia="DengXian"/>
          <w:szCs w:val="20"/>
          <w:lang w:val="en-CA" w:eastAsia="zh-CN"/>
        </w:rPr>
      </w:pPr>
      <w:r w:rsidRPr="004E13E9">
        <w:rPr>
          <w:rFonts w:eastAsia="DengXian" w:cs="Arial"/>
          <w:szCs w:val="20"/>
          <w:lang w:eastAsia="zh-CN"/>
        </w:rPr>
        <w:t xml:space="preserve">Since it is based on </w:t>
      </w:r>
      <w:proofErr w:type="spellStart"/>
      <w:r w:rsidRPr="004E13E9">
        <w:rPr>
          <w:rFonts w:eastAsia="Malgun Gothic"/>
          <w:szCs w:val="20"/>
          <w:lang w:val="en-CA" w:eastAsia="ko-KR"/>
        </w:rPr>
        <w:t>gNB</w:t>
      </w:r>
      <w:proofErr w:type="spellEnd"/>
      <w:r w:rsidRPr="004E13E9">
        <w:rPr>
          <w:rFonts w:eastAsia="Malgun Gothic"/>
          <w:szCs w:val="20"/>
          <w:lang w:val="en-CA" w:eastAsia="ko-KR"/>
        </w:rPr>
        <w:t xml:space="preserve"> implementation, the restriction may unnecessarily restrict </w:t>
      </w:r>
      <w:proofErr w:type="spellStart"/>
      <w:r w:rsidRPr="004E13E9">
        <w:rPr>
          <w:rFonts w:eastAsia="Malgun Gothic"/>
          <w:szCs w:val="20"/>
          <w:lang w:val="en-CA" w:eastAsia="ko-KR"/>
        </w:rPr>
        <w:t>gNB’s</w:t>
      </w:r>
      <w:proofErr w:type="spellEnd"/>
      <w:r w:rsidRPr="004E13E9">
        <w:rPr>
          <w:rFonts w:eastAsia="Malgun Gothic"/>
          <w:szCs w:val="20"/>
          <w:lang w:val="en-CA" w:eastAsia="ko-KR"/>
        </w:rPr>
        <w:t xml:space="preserve"> flexibility. </w:t>
      </w:r>
      <w:r w:rsidR="00516778" w:rsidRPr="004E13E9">
        <w:rPr>
          <w:rFonts w:eastAsia="DengXian"/>
          <w:szCs w:val="20"/>
          <w:lang w:val="en-CA" w:eastAsia="zh-CN"/>
        </w:rPr>
        <w:t xml:space="preserve">Therefore, there is </w:t>
      </w:r>
      <w:r w:rsidR="00516778" w:rsidRPr="004E13E9">
        <w:rPr>
          <w:rFonts w:eastAsia="DengXian" w:hint="eastAsia"/>
          <w:szCs w:val="20"/>
          <w:lang w:val="en-CA" w:eastAsia="zh-CN"/>
        </w:rPr>
        <w:t xml:space="preserve">no need to put restriction that only one indicated joint/UL TCI state can be configured with PL offset. </w:t>
      </w:r>
    </w:p>
    <w:p w14:paraId="0E6E0AF3" w14:textId="77777777" w:rsidR="002119B7" w:rsidRPr="004E13E9" w:rsidRDefault="002119B7" w:rsidP="002119B7">
      <w:pPr>
        <w:jc w:val="both"/>
        <w:rPr>
          <w:szCs w:val="20"/>
          <w:lang w:eastAsia="zh-CN"/>
        </w:rPr>
      </w:pPr>
    </w:p>
    <w:p w14:paraId="7F77876A" w14:textId="1809F511" w:rsidR="00516778" w:rsidRPr="004E13E9" w:rsidRDefault="00516778" w:rsidP="004E13E9">
      <w:pPr>
        <w:pStyle w:val="000proposal"/>
        <w:numPr>
          <w:ilvl w:val="0"/>
          <w:numId w:val="12"/>
        </w:numPr>
        <w:tabs>
          <w:tab w:val="left" w:pos="1134"/>
        </w:tabs>
        <w:ind w:left="0" w:firstLine="0"/>
        <w:rPr>
          <w:rFonts w:eastAsia="DengXian"/>
          <w:b w:val="0"/>
          <w:bCs w:val="0"/>
          <w:i w:val="0"/>
          <w:iCs w:val="0"/>
          <w:sz w:val="20"/>
          <w:szCs w:val="20"/>
          <w:lang w:val="en-CA"/>
        </w:rPr>
      </w:pPr>
      <w:r w:rsidRPr="004E13E9">
        <w:rPr>
          <w:rFonts w:eastAsia="DengXian"/>
          <w:i w:val="0"/>
          <w:iCs w:val="0"/>
          <w:sz w:val="20"/>
          <w:szCs w:val="20"/>
          <w:lang w:val="en-CA"/>
        </w:rPr>
        <w:t>The restriction that only one of the indicated joint/UL TCI states can be configured with PL offset is not needed.</w:t>
      </w:r>
    </w:p>
    <w:p w14:paraId="2EA6CF57" w14:textId="2792E7B8" w:rsidR="002119B7" w:rsidRPr="004E13E9" w:rsidRDefault="002119B7" w:rsidP="002119B7">
      <w:pPr>
        <w:jc w:val="both"/>
        <w:rPr>
          <w:rFonts w:eastAsia="DengXian" w:cs="Arial"/>
          <w:b/>
          <w:bCs/>
          <w:szCs w:val="20"/>
          <w:lang w:eastAsia="zh-CN"/>
        </w:rPr>
      </w:pPr>
    </w:p>
    <w:p w14:paraId="396C5B5E" w14:textId="7245D109" w:rsidR="00D5037B" w:rsidRPr="004E13E9" w:rsidRDefault="0028215C" w:rsidP="0028215C">
      <w:pPr>
        <w:jc w:val="both"/>
        <w:rPr>
          <w:rFonts w:eastAsia="DengXian"/>
          <w:szCs w:val="20"/>
          <w:lang w:val="en-CA" w:eastAsia="zh-CN"/>
        </w:rPr>
      </w:pPr>
      <w:r w:rsidRPr="004E13E9">
        <w:rPr>
          <w:szCs w:val="20"/>
          <w:lang w:eastAsia="zh-CN"/>
        </w:rPr>
        <w:t>The second</w:t>
      </w:r>
      <w:r w:rsidRPr="004E13E9">
        <w:rPr>
          <w:rFonts w:hint="eastAsia"/>
          <w:szCs w:val="20"/>
          <w:lang w:eastAsia="zh-CN"/>
        </w:rPr>
        <w:t xml:space="preserve"> FFS related to the PDCCH ordered PRACH is whether</w:t>
      </w:r>
      <w:r w:rsidRPr="004E13E9">
        <w:rPr>
          <w:rFonts w:eastAsia="DengXian" w:hint="eastAsia"/>
          <w:szCs w:val="20"/>
          <w:lang w:val="en-CA" w:eastAsia="zh-CN"/>
        </w:rPr>
        <w:t xml:space="preserve"> the </w:t>
      </w:r>
      <w:r w:rsidRPr="004E13E9">
        <w:rPr>
          <w:rFonts w:eastAsia="DengXian"/>
          <w:szCs w:val="20"/>
          <w:lang w:val="en-CA" w:eastAsia="zh-CN"/>
        </w:rPr>
        <w:t>new 1-bit DCI field in DCI format 1_0</w:t>
      </w:r>
      <w:r w:rsidRPr="004E13E9">
        <w:rPr>
          <w:rFonts w:eastAsia="DengXian" w:hint="eastAsia"/>
          <w:szCs w:val="20"/>
          <w:lang w:val="en-CA" w:eastAsia="zh-CN"/>
        </w:rPr>
        <w:t xml:space="preserve"> can </w:t>
      </w:r>
      <w:r w:rsidRPr="004E13E9">
        <w:rPr>
          <w:rFonts w:eastAsia="DengXian"/>
          <w:szCs w:val="20"/>
          <w:lang w:val="en-CA" w:eastAsia="zh-CN"/>
        </w:rPr>
        <w:t xml:space="preserve">also </w:t>
      </w:r>
      <w:r w:rsidRPr="004E13E9">
        <w:rPr>
          <w:rFonts w:eastAsia="DengXian" w:hint="eastAsia"/>
          <w:szCs w:val="20"/>
          <w:lang w:val="en-CA" w:eastAsia="zh-CN"/>
        </w:rPr>
        <w:t xml:space="preserve">be reused to indicate </w:t>
      </w:r>
      <w:r w:rsidRPr="004E13E9">
        <w:rPr>
          <w:rFonts w:eastAsia="DengXian"/>
          <w:szCs w:val="20"/>
          <w:lang w:val="en-CA" w:eastAsia="zh-CN"/>
        </w:rPr>
        <w:t>additional information.</w:t>
      </w:r>
      <w:r w:rsidRPr="004E13E9">
        <w:rPr>
          <w:rFonts w:eastAsia="DengXian" w:hint="eastAsia"/>
          <w:szCs w:val="20"/>
          <w:lang w:val="en-CA" w:eastAsia="zh-CN"/>
        </w:rPr>
        <w:t xml:space="preserve"> </w:t>
      </w:r>
      <w:proofErr w:type="gramStart"/>
      <w:r w:rsidR="0063323A" w:rsidRPr="004E13E9">
        <w:rPr>
          <w:szCs w:val="20"/>
          <w:lang w:eastAsia="zh-CN"/>
        </w:rPr>
        <w:t>Similar to</w:t>
      </w:r>
      <w:proofErr w:type="gramEnd"/>
      <w:r w:rsidR="0063323A" w:rsidRPr="004E13E9">
        <w:rPr>
          <w:szCs w:val="20"/>
          <w:lang w:eastAsia="zh-CN"/>
        </w:rPr>
        <w:t xml:space="preserve"> Rel-17 unified TCI, </w:t>
      </w:r>
      <w:r w:rsidR="0063323A" w:rsidRPr="004E13E9">
        <w:rPr>
          <w:rFonts w:hint="eastAsia"/>
          <w:szCs w:val="20"/>
          <w:lang w:eastAsia="zh-CN"/>
        </w:rPr>
        <w:t>the</w:t>
      </w:r>
      <w:r w:rsidR="0063323A" w:rsidRPr="004E13E9">
        <w:rPr>
          <w:rFonts w:eastAsia="DengXian" w:hint="eastAsia"/>
          <w:szCs w:val="20"/>
          <w:lang w:val="en-CA" w:eastAsia="zh-CN"/>
        </w:rPr>
        <w:t xml:space="preserve"> </w:t>
      </w:r>
      <w:r w:rsidR="0063323A" w:rsidRPr="004E13E9">
        <w:rPr>
          <w:rFonts w:eastAsia="DengXian"/>
          <w:szCs w:val="20"/>
          <w:lang w:val="en-CA" w:eastAsia="zh-CN"/>
        </w:rPr>
        <w:t>new 1-bit DCI field in DCI format 1_0</w:t>
      </w:r>
      <w:r w:rsidR="0063323A" w:rsidRPr="004E13E9">
        <w:rPr>
          <w:rFonts w:eastAsia="DengXian" w:hint="eastAsia"/>
          <w:szCs w:val="20"/>
          <w:lang w:val="en-CA" w:eastAsia="zh-CN"/>
        </w:rPr>
        <w:t xml:space="preserve"> can </w:t>
      </w:r>
      <w:r w:rsidR="0063323A" w:rsidRPr="004E13E9">
        <w:rPr>
          <w:rFonts w:eastAsia="DengXian"/>
          <w:szCs w:val="20"/>
          <w:lang w:val="en-CA" w:eastAsia="zh-CN"/>
        </w:rPr>
        <w:t xml:space="preserve">also </w:t>
      </w:r>
      <w:r w:rsidR="0063323A" w:rsidRPr="004E13E9">
        <w:rPr>
          <w:rFonts w:eastAsia="DengXian" w:hint="eastAsia"/>
          <w:szCs w:val="20"/>
          <w:lang w:val="en-CA" w:eastAsia="zh-CN"/>
        </w:rPr>
        <w:t xml:space="preserve">be reused to indicate the </w:t>
      </w:r>
      <w:r w:rsidR="0063323A" w:rsidRPr="004E13E9">
        <w:rPr>
          <w:rFonts w:eastAsia="DengXian"/>
          <w:szCs w:val="20"/>
          <w:lang w:val="en-CA" w:eastAsia="zh-CN"/>
        </w:rPr>
        <w:t>pathloss</w:t>
      </w:r>
      <w:r w:rsidR="0063323A" w:rsidRPr="004E13E9">
        <w:rPr>
          <w:rFonts w:eastAsia="DengXian" w:hint="eastAsia"/>
          <w:szCs w:val="20"/>
          <w:lang w:val="en-CA" w:eastAsia="zh-CN"/>
        </w:rPr>
        <w:t xml:space="preserve"> RS for </w:t>
      </w:r>
      <w:r w:rsidR="0063323A" w:rsidRPr="004E13E9">
        <w:rPr>
          <w:rFonts w:eastAsia="DengXian"/>
          <w:szCs w:val="20"/>
          <w:lang w:val="en-CA" w:eastAsia="zh-CN"/>
        </w:rPr>
        <w:t>PDCCH-ordered</w:t>
      </w:r>
      <w:r w:rsidR="0063323A" w:rsidRPr="004E13E9">
        <w:rPr>
          <w:rFonts w:eastAsia="DengXian" w:hint="eastAsia"/>
          <w:szCs w:val="20"/>
          <w:lang w:val="en-CA" w:eastAsia="zh-CN"/>
        </w:rPr>
        <w:t xml:space="preserve"> PRAC</w:t>
      </w:r>
      <w:r w:rsidR="0063323A" w:rsidRPr="004E13E9">
        <w:rPr>
          <w:rFonts w:eastAsia="DengXian"/>
          <w:szCs w:val="20"/>
          <w:lang w:val="en-CA" w:eastAsia="zh-CN"/>
        </w:rPr>
        <w:t xml:space="preserve">H. </w:t>
      </w:r>
      <w:proofErr w:type="gramStart"/>
      <w:r w:rsidR="00D5037B" w:rsidRPr="004E13E9">
        <w:rPr>
          <w:rFonts w:eastAsia="DengXian"/>
          <w:szCs w:val="20"/>
          <w:lang w:val="en-CA" w:eastAsia="zh-CN"/>
        </w:rPr>
        <w:t>In particular, if</w:t>
      </w:r>
      <w:proofErr w:type="gramEnd"/>
      <w:r w:rsidR="00D5037B" w:rsidRPr="004E13E9">
        <w:rPr>
          <w:rFonts w:eastAsia="DengXian"/>
          <w:szCs w:val="20"/>
          <w:lang w:val="en-CA" w:eastAsia="zh-CN"/>
        </w:rPr>
        <w:t xml:space="preserve"> the indicated </w:t>
      </w:r>
      <w:r w:rsidR="00D5037B" w:rsidRPr="004E13E9">
        <w:rPr>
          <w:szCs w:val="20"/>
          <w:lang w:val="en-CA"/>
        </w:rPr>
        <w:t xml:space="preserve">joint/UL TCI state (e.g., </w:t>
      </w:r>
      <w:r w:rsidR="00D5037B" w:rsidRPr="004E13E9">
        <w:rPr>
          <w:rFonts w:hint="eastAsia"/>
          <w:szCs w:val="20"/>
          <w:lang w:eastAsia="zh-CN"/>
        </w:rPr>
        <w:t xml:space="preserve">the first or </w:t>
      </w:r>
      <w:r w:rsidR="00B17872" w:rsidRPr="004E13E9">
        <w:rPr>
          <w:szCs w:val="20"/>
          <w:lang w:eastAsia="zh-CN"/>
        </w:rPr>
        <w:t xml:space="preserve">the </w:t>
      </w:r>
      <w:r w:rsidR="00D5037B" w:rsidRPr="004E13E9">
        <w:rPr>
          <w:rFonts w:hint="eastAsia"/>
          <w:szCs w:val="20"/>
          <w:lang w:eastAsia="zh-CN"/>
        </w:rPr>
        <w:t>second indicated joint/UL TCI state</w:t>
      </w:r>
      <w:r w:rsidR="00D5037B" w:rsidRPr="004E13E9">
        <w:rPr>
          <w:szCs w:val="20"/>
          <w:lang w:eastAsia="zh-CN"/>
        </w:rPr>
        <w:t xml:space="preserve">) </w:t>
      </w:r>
      <w:r w:rsidR="00D5037B" w:rsidRPr="004E13E9">
        <w:rPr>
          <w:szCs w:val="20"/>
          <w:lang w:val="en-CA"/>
        </w:rPr>
        <w:t xml:space="preserve">by the </w:t>
      </w:r>
      <w:r w:rsidR="00D5037B" w:rsidRPr="004E13E9">
        <w:rPr>
          <w:rFonts w:eastAsia="DengXian"/>
          <w:szCs w:val="20"/>
          <w:lang w:val="en-CA" w:eastAsia="zh-CN"/>
        </w:rPr>
        <w:t xml:space="preserve">new 1-bit DCI field is not associated with a PL offset, the </w:t>
      </w:r>
      <w:r w:rsidR="00D5037B" w:rsidRPr="004E13E9">
        <w:rPr>
          <w:rFonts w:hint="eastAsia"/>
          <w:szCs w:val="20"/>
          <w:lang w:eastAsia="zh-CN"/>
        </w:rPr>
        <w:t>legacy rule that DL RS that DMRS of PDCCH order DCI is QCL</w:t>
      </w:r>
      <w:r w:rsidR="00477238">
        <w:rPr>
          <w:szCs w:val="20"/>
          <w:lang w:eastAsia="zh-CN"/>
        </w:rPr>
        <w:t>-</w:t>
      </w:r>
      <w:r w:rsidR="00D5037B" w:rsidRPr="004E13E9">
        <w:rPr>
          <w:rFonts w:hint="eastAsia"/>
          <w:szCs w:val="20"/>
          <w:lang w:eastAsia="zh-CN"/>
        </w:rPr>
        <w:t>ed with is used</w:t>
      </w:r>
      <w:r w:rsidR="00B17872" w:rsidRPr="004E13E9">
        <w:rPr>
          <w:szCs w:val="20"/>
          <w:lang w:eastAsia="zh-CN"/>
        </w:rPr>
        <w:t xml:space="preserve"> </w:t>
      </w:r>
      <w:r w:rsidR="00B17872" w:rsidRPr="004E13E9">
        <w:rPr>
          <w:szCs w:val="20"/>
          <w:lang w:val="en-CA"/>
        </w:rPr>
        <w:t>as PL RS for PRACH power control</w:t>
      </w:r>
      <w:r w:rsidR="00D5037B" w:rsidRPr="004E13E9">
        <w:rPr>
          <w:szCs w:val="20"/>
          <w:lang w:eastAsia="zh-CN"/>
        </w:rPr>
        <w:t xml:space="preserve">. </w:t>
      </w:r>
      <w:r w:rsidR="00477238" w:rsidRPr="004E13E9">
        <w:rPr>
          <w:szCs w:val="20"/>
          <w:lang w:eastAsia="zh-CN"/>
        </w:rPr>
        <w:t>Otherwise,</w:t>
      </w:r>
      <w:r w:rsidR="00B17872" w:rsidRPr="004E13E9">
        <w:rPr>
          <w:szCs w:val="20"/>
          <w:lang w:val="en-CA"/>
        </w:rPr>
        <w:t xml:space="preserve"> the PL RS associated with the indicated joint/UL TCI state is used as PL RS for PRACH power control.</w:t>
      </w:r>
    </w:p>
    <w:p w14:paraId="7D1FE464" w14:textId="77777777" w:rsidR="00781FAF" w:rsidRDefault="00781FAF" w:rsidP="0063323A">
      <w:pPr>
        <w:rPr>
          <w:b/>
          <w:bCs/>
          <w:u w:val="single"/>
          <w:lang w:eastAsia="zh-CN"/>
        </w:rPr>
      </w:pPr>
    </w:p>
    <w:p w14:paraId="2E8EE3A5" w14:textId="711B4576" w:rsidR="0063323A" w:rsidRPr="004E13E9" w:rsidRDefault="0063323A" w:rsidP="004E13E9">
      <w:pPr>
        <w:pStyle w:val="000proposal"/>
        <w:numPr>
          <w:ilvl w:val="0"/>
          <w:numId w:val="12"/>
        </w:numPr>
        <w:tabs>
          <w:tab w:val="left" w:pos="1134"/>
        </w:tabs>
        <w:ind w:left="0" w:firstLine="0"/>
        <w:rPr>
          <w:i w:val="0"/>
          <w:iCs w:val="0"/>
          <w:sz w:val="20"/>
          <w:szCs w:val="20"/>
          <w:u w:val="single"/>
        </w:rPr>
      </w:pPr>
      <w:r w:rsidRPr="004E13E9">
        <w:rPr>
          <w:i w:val="0"/>
          <w:iCs w:val="0"/>
          <w:sz w:val="20"/>
          <w:szCs w:val="20"/>
        </w:rPr>
        <w:t>The new 1-bit DCI field in DCI format 1_0 can be reused to indicate the PL RS for PDCCH order PRACH:</w:t>
      </w:r>
    </w:p>
    <w:p w14:paraId="2134D04B" w14:textId="2D40FFA1" w:rsidR="0063323A" w:rsidRPr="004E13E9" w:rsidRDefault="0063323A" w:rsidP="0063323A">
      <w:pPr>
        <w:pStyle w:val="ListParagraph"/>
        <w:numPr>
          <w:ilvl w:val="0"/>
          <w:numId w:val="50"/>
        </w:numPr>
        <w:rPr>
          <w:b/>
          <w:bCs/>
          <w:szCs w:val="20"/>
        </w:rPr>
      </w:pPr>
      <w:r w:rsidRPr="004E13E9">
        <w:rPr>
          <w:b/>
          <w:bCs/>
          <w:szCs w:val="20"/>
        </w:rPr>
        <w:t>When there are two indicated joint/UL TCI states:</w:t>
      </w:r>
    </w:p>
    <w:p w14:paraId="02278F1D" w14:textId="7B713A08" w:rsidR="0063323A" w:rsidRPr="004E13E9" w:rsidRDefault="0063323A" w:rsidP="0063323A">
      <w:pPr>
        <w:pStyle w:val="ListParagraph"/>
        <w:numPr>
          <w:ilvl w:val="1"/>
          <w:numId w:val="50"/>
        </w:numPr>
        <w:rPr>
          <w:b/>
          <w:bCs/>
          <w:szCs w:val="20"/>
          <w:lang w:val="en-CA"/>
        </w:rPr>
      </w:pPr>
      <w:r w:rsidRPr="004E13E9">
        <w:rPr>
          <w:b/>
          <w:bCs/>
          <w:szCs w:val="20"/>
          <w:lang w:val="en-CA"/>
        </w:rPr>
        <w:t>The bit field index 0 of this field indicates that the PL RS associated with the first indicated joint/UL TCI state is used as PL RS for PRACH power control if this indicated joint/UL TCI state is associated with PL offset, otherwise the DL RS that DMRS of PDCCH order DCI is QCL</w:t>
      </w:r>
      <w:r w:rsidR="00477238">
        <w:rPr>
          <w:b/>
          <w:bCs/>
          <w:szCs w:val="20"/>
          <w:lang w:val="en-CA"/>
        </w:rPr>
        <w:t>-</w:t>
      </w:r>
      <w:r w:rsidRPr="004E13E9">
        <w:rPr>
          <w:b/>
          <w:bCs/>
          <w:szCs w:val="20"/>
          <w:lang w:val="en-CA"/>
        </w:rPr>
        <w:t xml:space="preserve">ed with is used as PL RS for PRACH power </w:t>
      </w:r>
      <w:proofErr w:type="gramStart"/>
      <w:r w:rsidRPr="004E13E9">
        <w:rPr>
          <w:b/>
          <w:bCs/>
          <w:szCs w:val="20"/>
          <w:lang w:val="en-CA"/>
        </w:rPr>
        <w:t>control;</w:t>
      </w:r>
      <w:proofErr w:type="gramEnd"/>
    </w:p>
    <w:p w14:paraId="42A9F20C" w14:textId="41CC372C" w:rsidR="0063323A" w:rsidRPr="004E13E9" w:rsidRDefault="0063323A" w:rsidP="0063323A">
      <w:pPr>
        <w:pStyle w:val="ListParagraph"/>
        <w:numPr>
          <w:ilvl w:val="1"/>
          <w:numId w:val="50"/>
        </w:numPr>
        <w:rPr>
          <w:b/>
          <w:bCs/>
          <w:szCs w:val="20"/>
          <w:lang w:val="en-CA"/>
        </w:rPr>
      </w:pPr>
      <w:r w:rsidRPr="004E13E9">
        <w:rPr>
          <w:b/>
          <w:bCs/>
          <w:szCs w:val="20"/>
          <w:lang w:val="en-CA"/>
        </w:rPr>
        <w:t xml:space="preserve">The bit field index 1 of this field indicates that the PL RS associated with the second indicated joint/UL TCI state is used as PL RS for PRACH power control if this indicated </w:t>
      </w:r>
      <w:r w:rsidRPr="004E13E9">
        <w:rPr>
          <w:b/>
          <w:bCs/>
          <w:szCs w:val="20"/>
          <w:lang w:val="en-CA"/>
        </w:rPr>
        <w:lastRenderedPageBreak/>
        <w:t>joint/UL TCI state is associated with PL offset, otherwise the DL RS that DMRS of PDCCH order DCI is QCL</w:t>
      </w:r>
      <w:r w:rsidR="00477238">
        <w:rPr>
          <w:b/>
          <w:bCs/>
          <w:szCs w:val="20"/>
          <w:lang w:val="en-CA"/>
        </w:rPr>
        <w:t>-</w:t>
      </w:r>
      <w:r w:rsidRPr="004E13E9">
        <w:rPr>
          <w:b/>
          <w:bCs/>
          <w:szCs w:val="20"/>
          <w:lang w:val="en-CA"/>
        </w:rPr>
        <w:t>ed with is used as PL RS for PRACH power control.</w:t>
      </w:r>
    </w:p>
    <w:p w14:paraId="17C385ED" w14:textId="77777777" w:rsidR="00C123E6" w:rsidRDefault="00C123E6" w:rsidP="0049681E">
      <w:pPr>
        <w:pStyle w:val="BodyText"/>
        <w:rPr>
          <w:rFonts w:eastAsia="PMingLiU"/>
          <w:bCs/>
          <w:szCs w:val="20"/>
          <w:lang w:val="en-CA" w:eastAsia="zh-TW"/>
        </w:rPr>
      </w:pPr>
    </w:p>
    <w:p w14:paraId="3DF2CFF5" w14:textId="78DC06C5" w:rsidR="00C123E6" w:rsidRDefault="00C123E6" w:rsidP="00C123E6">
      <w:pPr>
        <w:rPr>
          <w:lang w:eastAsia="zh-CN"/>
        </w:rPr>
      </w:pPr>
      <w:r>
        <w:rPr>
          <w:rFonts w:hint="eastAsia"/>
          <w:lang w:eastAsia="zh-CN"/>
        </w:rPr>
        <w:t>In RAN1#11</w:t>
      </w:r>
      <w:r>
        <w:rPr>
          <w:lang w:eastAsia="zh-CN"/>
        </w:rPr>
        <w:t>9</w:t>
      </w:r>
      <w:r>
        <w:rPr>
          <w:rFonts w:hint="eastAsia"/>
          <w:lang w:eastAsia="zh-CN"/>
        </w:rPr>
        <w:t xml:space="preserve"> meeting, the following has been agreed for </w:t>
      </w:r>
      <w:r>
        <w:rPr>
          <w:lang w:eastAsia="zh-CN"/>
        </w:rPr>
        <w:t>response to RAN4 LS</w:t>
      </w:r>
      <w:r>
        <w:rPr>
          <w:rFonts w:hint="eastAsia"/>
          <w:lang w:eastAsia="zh-CN"/>
        </w:rPr>
        <w:t>:</w:t>
      </w:r>
    </w:p>
    <w:tbl>
      <w:tblPr>
        <w:tblStyle w:val="TableGrid"/>
        <w:tblW w:w="0" w:type="auto"/>
        <w:tblLook w:val="04A0" w:firstRow="1" w:lastRow="0" w:firstColumn="1" w:lastColumn="0" w:noHBand="0" w:noVBand="1"/>
      </w:tblPr>
      <w:tblGrid>
        <w:gridCol w:w="9062"/>
      </w:tblGrid>
      <w:tr w:rsidR="00C123E6" w14:paraId="1EC68F99" w14:textId="77777777" w:rsidTr="00B550AB">
        <w:tc>
          <w:tcPr>
            <w:tcW w:w="9062" w:type="dxa"/>
          </w:tcPr>
          <w:p w14:paraId="6E026A81" w14:textId="77777777" w:rsidR="00C123E6" w:rsidRPr="00C123E6" w:rsidRDefault="00C123E6" w:rsidP="00C123E6">
            <w:pPr>
              <w:rPr>
                <w:rFonts w:eastAsia="Batang"/>
                <w:szCs w:val="20"/>
                <w:lang w:val="en-GB"/>
              </w:rPr>
            </w:pPr>
            <w:r w:rsidRPr="00C123E6">
              <w:rPr>
                <w:rFonts w:eastAsia="Batang"/>
                <w:szCs w:val="20"/>
                <w:highlight w:val="green"/>
                <w:lang w:val="en-GB"/>
              </w:rPr>
              <w:t>Agreement</w:t>
            </w:r>
          </w:p>
          <w:p w14:paraId="6DBCD09F" w14:textId="4AFA6C11" w:rsidR="00C123E6" w:rsidRPr="00C123E6" w:rsidRDefault="00C123E6" w:rsidP="00C123E6">
            <w:pPr>
              <w:rPr>
                <w:rFonts w:eastAsia="Batang"/>
                <w:szCs w:val="20"/>
                <w:lang w:val="en-GB" w:eastAsia="zh-CN"/>
              </w:rPr>
            </w:pPr>
            <w:r w:rsidRPr="00C123E6">
              <w:rPr>
                <w:rFonts w:eastAsia="Batang"/>
                <w:szCs w:val="20"/>
                <w:lang w:val="en-GB" w:eastAsia="zh-CN"/>
              </w:rPr>
              <w:t>The answer to the Question 1 in LS R1-2409353 is:</w:t>
            </w:r>
          </w:p>
          <w:p w14:paraId="7F9C440B" w14:textId="114C86EC" w:rsidR="00C123E6" w:rsidRPr="00C123E6" w:rsidRDefault="00C123E6" w:rsidP="00C123E6">
            <w:pPr>
              <w:numPr>
                <w:ilvl w:val="0"/>
                <w:numId w:val="53"/>
              </w:numPr>
              <w:ind w:left="709" w:hanging="400"/>
              <w:jc w:val="both"/>
              <w:rPr>
                <w:rFonts w:eastAsia="Batang"/>
                <w:szCs w:val="20"/>
                <w:lang w:val="en-GB" w:eastAsia="zh-CN"/>
              </w:rPr>
            </w:pPr>
            <w:r w:rsidRPr="00C123E6">
              <w:rPr>
                <w:rFonts w:eastAsia="Batang"/>
                <w:szCs w:val="20"/>
                <w:lang w:val="en-GB" w:eastAsia="zh-CN"/>
              </w:rPr>
              <w:t>From the perspective of UE: if UE is configured with PL offset in joint/UL TCI state(s), UE does not expect to receive SSB from UL TRP(s), else, UE may expect to receive SSB from UL TRP(s).</w:t>
            </w:r>
          </w:p>
          <w:p w14:paraId="1EEDAB05" w14:textId="22F6B820" w:rsidR="00C123E6" w:rsidRDefault="00C123E6" w:rsidP="00B550AB">
            <w:pPr>
              <w:rPr>
                <w:lang w:eastAsia="zh-CN"/>
              </w:rPr>
            </w:pPr>
          </w:p>
        </w:tc>
      </w:tr>
    </w:tbl>
    <w:p w14:paraId="427F9D93" w14:textId="77777777" w:rsidR="00C123E6" w:rsidRDefault="00C123E6" w:rsidP="00C123E6">
      <w:pPr>
        <w:jc w:val="both"/>
        <w:rPr>
          <w:rFonts w:eastAsia="DengXian" w:cs="Arial"/>
        </w:rPr>
      </w:pPr>
    </w:p>
    <w:p w14:paraId="1122BCF2" w14:textId="455638F8" w:rsidR="00C123E6" w:rsidRPr="004E13E9" w:rsidRDefault="00477238" w:rsidP="0049681E">
      <w:pPr>
        <w:pStyle w:val="BodyText"/>
        <w:rPr>
          <w:szCs w:val="20"/>
          <w:lang w:val="sv-SE" w:eastAsia="zh-CN"/>
        </w:rPr>
      </w:pPr>
      <w:r>
        <w:rPr>
          <w:szCs w:val="20"/>
          <w:lang w:val="sv-SE" w:eastAsia="zh-CN"/>
        </w:rPr>
        <w:t xml:space="preserve">In </w:t>
      </w:r>
      <w:r>
        <w:rPr>
          <w:rFonts w:eastAsia="DengXian"/>
          <w:szCs w:val="20"/>
          <w:lang w:val="en-CA" w:eastAsia="zh-CN"/>
        </w:rPr>
        <w:t xml:space="preserve">asymmetric </w:t>
      </w:r>
      <w:r w:rsidRPr="004E13E9">
        <w:rPr>
          <w:szCs w:val="20"/>
        </w:rPr>
        <w:t xml:space="preserve">DL </w:t>
      </w:r>
      <w:proofErr w:type="spellStart"/>
      <w:r w:rsidRPr="004E13E9">
        <w:rPr>
          <w:szCs w:val="20"/>
        </w:rPr>
        <w:t>sTRP</w:t>
      </w:r>
      <w:proofErr w:type="spellEnd"/>
      <w:r w:rsidRPr="004E13E9">
        <w:rPr>
          <w:szCs w:val="20"/>
        </w:rPr>
        <w:t xml:space="preserve">/UL </w:t>
      </w:r>
      <w:proofErr w:type="spellStart"/>
      <w:r w:rsidRPr="004E13E9">
        <w:rPr>
          <w:szCs w:val="20"/>
        </w:rPr>
        <w:t>mTRP</w:t>
      </w:r>
      <w:proofErr w:type="spellEnd"/>
      <w:r w:rsidRPr="004E13E9">
        <w:rPr>
          <w:szCs w:val="20"/>
        </w:rPr>
        <w:t xml:space="preserve"> deployment</w:t>
      </w:r>
      <w:r>
        <w:rPr>
          <w:szCs w:val="20"/>
          <w:lang w:val="sv-SE" w:eastAsia="zh-CN"/>
        </w:rPr>
        <w:t>, a</w:t>
      </w:r>
      <w:r w:rsidR="00C123E6" w:rsidRPr="004E13E9">
        <w:rPr>
          <w:szCs w:val="20"/>
          <w:lang w:val="sv-SE" w:eastAsia="zh-CN"/>
        </w:rPr>
        <w:t xml:space="preserve"> UE can initiate PRACH towards</w:t>
      </w:r>
      <w:r w:rsidR="006762A4" w:rsidRPr="004E13E9">
        <w:rPr>
          <w:szCs w:val="20"/>
          <w:lang w:val="sv-SE" w:eastAsia="zh-CN"/>
        </w:rPr>
        <w:t xml:space="preserve"> a</w:t>
      </w:r>
      <w:r w:rsidR="00C123E6" w:rsidRPr="004E13E9">
        <w:rPr>
          <w:szCs w:val="20"/>
          <w:lang w:val="sv-SE" w:eastAsia="zh-CN"/>
        </w:rPr>
        <w:t xml:space="preserve"> downlink TRP or an uplink-only TRP. </w:t>
      </w:r>
      <w:r w:rsidR="002A603E" w:rsidRPr="004E13E9">
        <w:rPr>
          <w:szCs w:val="20"/>
          <w:lang w:val="sv-SE" w:eastAsia="zh-CN"/>
        </w:rPr>
        <w:t xml:space="preserve">In this case, </w:t>
      </w:r>
      <w:r w:rsidR="002A603E" w:rsidRPr="004E13E9">
        <w:rPr>
          <w:rFonts w:eastAsia="DengXian"/>
          <w:szCs w:val="20"/>
        </w:rPr>
        <w:t xml:space="preserve">a new 1-bit DCI field in DCI format 1_0 has been introduced indicating whether to apply a pathloss offset or not, for example, in the case of one joint/UL TCI state is indicated. </w:t>
      </w:r>
    </w:p>
    <w:p w14:paraId="169DD45B" w14:textId="7CDB94B6" w:rsidR="00C123E6" w:rsidRPr="004E13E9" w:rsidRDefault="00C123E6" w:rsidP="0049681E">
      <w:pPr>
        <w:pStyle w:val="BodyText"/>
        <w:rPr>
          <w:szCs w:val="20"/>
          <w:lang w:val="sv-SE" w:eastAsia="zh-CN"/>
        </w:rPr>
      </w:pPr>
      <w:r w:rsidRPr="004E13E9">
        <w:rPr>
          <w:szCs w:val="20"/>
          <w:lang w:val="sv-SE" w:eastAsia="zh-CN"/>
        </w:rPr>
        <w:t xml:space="preserve">According to the reply to the </w:t>
      </w:r>
      <w:r w:rsidR="0089042F">
        <w:rPr>
          <w:szCs w:val="20"/>
          <w:lang w:val="sv-SE" w:eastAsia="zh-CN"/>
        </w:rPr>
        <w:t xml:space="preserve">RAN4 </w:t>
      </w:r>
      <w:r w:rsidRPr="004E13E9">
        <w:rPr>
          <w:szCs w:val="20"/>
          <w:lang w:val="sv-SE" w:eastAsia="zh-CN"/>
        </w:rPr>
        <w:t xml:space="preserve">LS, when PL offset is not configured in </w:t>
      </w:r>
      <w:r w:rsidRPr="00C123E6">
        <w:rPr>
          <w:rFonts w:eastAsia="Batang"/>
          <w:szCs w:val="20"/>
          <w:lang w:val="en-GB" w:eastAsia="zh-CN"/>
        </w:rPr>
        <w:t>joint/UL TCI state(s),</w:t>
      </w:r>
      <w:r w:rsidRPr="004E13E9">
        <w:rPr>
          <w:rFonts w:eastAsia="Batang"/>
          <w:szCs w:val="20"/>
          <w:lang w:val="en-GB" w:eastAsia="zh-CN"/>
        </w:rPr>
        <w:t xml:space="preserve"> UE expects to receive SSB from uplink TRP(s). </w:t>
      </w:r>
      <w:r w:rsidR="0089042F" w:rsidRPr="004E13E9">
        <w:rPr>
          <w:szCs w:val="20"/>
          <w:lang w:val="sv-SE" w:eastAsia="zh-CN"/>
        </w:rPr>
        <w:t xml:space="preserve">In this case, the </w:t>
      </w:r>
      <w:r w:rsidR="0089042F" w:rsidRPr="004E13E9">
        <w:rPr>
          <w:rFonts w:eastAsia="DengXian"/>
          <w:szCs w:val="20"/>
        </w:rPr>
        <w:t xml:space="preserve">new </w:t>
      </w:r>
      <w:r w:rsidR="0089042F">
        <w:rPr>
          <w:rFonts w:eastAsia="DengXian"/>
          <w:szCs w:val="20"/>
        </w:rPr>
        <w:t xml:space="preserve">agreed </w:t>
      </w:r>
      <w:r w:rsidR="0089042F" w:rsidRPr="004E13E9">
        <w:rPr>
          <w:rFonts w:eastAsia="DengXian"/>
          <w:szCs w:val="20"/>
        </w:rPr>
        <w:t>1-bit DCI field in DCI format 1_0 is not needed to indicating whether to apply a pathloss offset or not</w:t>
      </w:r>
      <w:r w:rsidR="0089042F">
        <w:rPr>
          <w:rFonts w:eastAsia="DengXian"/>
          <w:szCs w:val="20"/>
        </w:rPr>
        <w:t>, as pathloss offset is not configured.</w:t>
      </w:r>
      <w:r w:rsidR="0089042F" w:rsidRPr="004E13E9">
        <w:rPr>
          <w:szCs w:val="20"/>
          <w:lang w:val="sv-SE" w:eastAsia="zh-CN"/>
        </w:rPr>
        <w:t xml:space="preserve"> </w:t>
      </w:r>
      <w:r w:rsidR="006762A4" w:rsidRPr="004E13E9">
        <w:rPr>
          <w:rFonts w:eastAsia="DengXian"/>
          <w:szCs w:val="20"/>
        </w:rPr>
        <w:t xml:space="preserve">However, </w:t>
      </w:r>
      <w:r w:rsidR="0089042F" w:rsidRPr="004E13E9">
        <w:rPr>
          <w:szCs w:val="20"/>
          <w:lang w:val="sv-SE" w:eastAsia="zh-CN"/>
        </w:rPr>
        <w:t>for accurate pathloss RS determination</w:t>
      </w:r>
      <w:r w:rsidR="0089042F">
        <w:rPr>
          <w:szCs w:val="20"/>
          <w:lang w:val="sv-SE" w:eastAsia="zh-CN"/>
        </w:rPr>
        <w:t>,</w:t>
      </w:r>
      <w:r w:rsidR="0089042F" w:rsidRPr="004E13E9">
        <w:rPr>
          <w:rFonts w:eastAsia="DengXian"/>
          <w:szCs w:val="20"/>
        </w:rPr>
        <w:t xml:space="preserve"> </w:t>
      </w:r>
      <w:r w:rsidR="006762A4" w:rsidRPr="004E13E9">
        <w:rPr>
          <w:rFonts w:eastAsia="DengXian"/>
          <w:szCs w:val="20"/>
        </w:rPr>
        <w:t xml:space="preserve">the UE still needs to know whether </w:t>
      </w:r>
      <w:r w:rsidR="0089042F">
        <w:rPr>
          <w:rFonts w:eastAsia="DengXian"/>
          <w:szCs w:val="20"/>
        </w:rPr>
        <w:t>a</w:t>
      </w:r>
      <w:r w:rsidR="006762A4" w:rsidRPr="004E13E9">
        <w:rPr>
          <w:rFonts w:eastAsia="DengXian"/>
          <w:szCs w:val="20"/>
        </w:rPr>
        <w:t xml:space="preserve"> PRACH transmission is towards </w:t>
      </w:r>
      <w:r w:rsidR="0089042F">
        <w:rPr>
          <w:rFonts w:eastAsia="DengXian"/>
          <w:szCs w:val="20"/>
        </w:rPr>
        <w:t>a</w:t>
      </w:r>
      <w:r w:rsidR="006762A4" w:rsidRPr="004E13E9">
        <w:rPr>
          <w:rFonts w:eastAsia="DengXian"/>
          <w:szCs w:val="20"/>
        </w:rPr>
        <w:t xml:space="preserve"> </w:t>
      </w:r>
      <w:r w:rsidR="006762A4" w:rsidRPr="004E13E9">
        <w:rPr>
          <w:szCs w:val="20"/>
          <w:lang w:val="sv-SE" w:eastAsia="zh-CN"/>
        </w:rPr>
        <w:t xml:space="preserve">downlink TRP or </w:t>
      </w:r>
      <w:r w:rsidR="0089042F">
        <w:rPr>
          <w:szCs w:val="20"/>
          <w:lang w:val="sv-SE" w:eastAsia="zh-CN"/>
        </w:rPr>
        <w:t>an</w:t>
      </w:r>
      <w:r w:rsidR="006762A4" w:rsidRPr="004E13E9">
        <w:rPr>
          <w:szCs w:val="20"/>
          <w:lang w:val="sv-SE" w:eastAsia="zh-CN"/>
        </w:rPr>
        <w:t xml:space="preserve"> uplink TRP transmitting SSBs. Therefore, </w:t>
      </w:r>
      <w:r w:rsidR="006762A4" w:rsidRPr="004E13E9">
        <w:rPr>
          <w:rFonts w:hint="eastAsia"/>
          <w:szCs w:val="20"/>
          <w:lang w:eastAsia="zh-CN"/>
        </w:rPr>
        <w:t>the</w:t>
      </w:r>
      <w:r w:rsidR="006762A4" w:rsidRPr="004E13E9">
        <w:rPr>
          <w:rFonts w:eastAsia="DengXian" w:hint="eastAsia"/>
          <w:szCs w:val="20"/>
          <w:lang w:val="en-CA" w:eastAsia="zh-CN"/>
        </w:rPr>
        <w:t xml:space="preserve"> </w:t>
      </w:r>
      <w:r w:rsidR="006762A4" w:rsidRPr="004E13E9">
        <w:rPr>
          <w:rFonts w:eastAsia="DengXian"/>
          <w:szCs w:val="20"/>
          <w:lang w:val="en-CA" w:eastAsia="zh-CN"/>
        </w:rPr>
        <w:t>new 1-bit DCI field in DCI format 1_0</w:t>
      </w:r>
      <w:r w:rsidR="006762A4" w:rsidRPr="004E13E9">
        <w:rPr>
          <w:rFonts w:eastAsia="DengXian" w:hint="eastAsia"/>
          <w:szCs w:val="20"/>
          <w:lang w:val="en-CA" w:eastAsia="zh-CN"/>
        </w:rPr>
        <w:t xml:space="preserve"> can </w:t>
      </w:r>
      <w:r w:rsidR="006762A4" w:rsidRPr="004E13E9">
        <w:rPr>
          <w:rFonts w:eastAsia="DengXian"/>
          <w:szCs w:val="20"/>
          <w:lang w:val="en-CA" w:eastAsia="zh-CN"/>
        </w:rPr>
        <w:t xml:space="preserve">also </w:t>
      </w:r>
      <w:r w:rsidR="006762A4" w:rsidRPr="004E13E9">
        <w:rPr>
          <w:rFonts w:eastAsia="DengXian" w:hint="eastAsia"/>
          <w:szCs w:val="20"/>
          <w:lang w:val="en-CA" w:eastAsia="zh-CN"/>
        </w:rPr>
        <w:t xml:space="preserve">be reused to indicate the </w:t>
      </w:r>
      <w:r w:rsidR="006762A4" w:rsidRPr="004E13E9">
        <w:rPr>
          <w:rFonts w:eastAsia="DengXian"/>
          <w:szCs w:val="20"/>
          <w:lang w:val="en-CA" w:eastAsia="zh-CN"/>
        </w:rPr>
        <w:t>pathloss</w:t>
      </w:r>
      <w:r w:rsidR="006762A4" w:rsidRPr="004E13E9">
        <w:rPr>
          <w:rFonts w:eastAsia="DengXian" w:hint="eastAsia"/>
          <w:szCs w:val="20"/>
          <w:lang w:val="en-CA" w:eastAsia="zh-CN"/>
        </w:rPr>
        <w:t xml:space="preserve"> RS for </w:t>
      </w:r>
      <w:r w:rsidR="006762A4" w:rsidRPr="004E13E9">
        <w:rPr>
          <w:rFonts w:eastAsia="DengXian"/>
          <w:szCs w:val="20"/>
          <w:lang w:val="en-CA" w:eastAsia="zh-CN"/>
        </w:rPr>
        <w:t>PDCCH-ordered</w:t>
      </w:r>
      <w:r w:rsidR="006762A4" w:rsidRPr="004E13E9">
        <w:rPr>
          <w:rFonts w:eastAsia="DengXian" w:hint="eastAsia"/>
          <w:szCs w:val="20"/>
          <w:lang w:val="en-CA" w:eastAsia="zh-CN"/>
        </w:rPr>
        <w:t xml:space="preserve"> PRAC</w:t>
      </w:r>
      <w:r w:rsidR="006762A4" w:rsidRPr="004E13E9">
        <w:rPr>
          <w:rFonts w:eastAsia="DengXian"/>
          <w:szCs w:val="20"/>
          <w:lang w:val="en-CA" w:eastAsia="zh-CN"/>
        </w:rPr>
        <w:t>H</w:t>
      </w:r>
      <w:r w:rsidR="001C03F3" w:rsidRPr="004E13E9">
        <w:rPr>
          <w:rFonts w:eastAsia="DengXian"/>
          <w:szCs w:val="20"/>
          <w:lang w:val="en-CA" w:eastAsia="zh-CN"/>
        </w:rPr>
        <w:t xml:space="preserve">. This functionality of </w:t>
      </w:r>
      <w:r w:rsidR="001C03F3" w:rsidRPr="004E13E9">
        <w:rPr>
          <w:rFonts w:hint="eastAsia"/>
          <w:szCs w:val="20"/>
          <w:lang w:eastAsia="zh-CN"/>
        </w:rPr>
        <w:t>the</w:t>
      </w:r>
      <w:r w:rsidR="001C03F3" w:rsidRPr="004E13E9">
        <w:rPr>
          <w:rFonts w:eastAsia="DengXian" w:hint="eastAsia"/>
          <w:szCs w:val="20"/>
          <w:lang w:val="en-CA" w:eastAsia="zh-CN"/>
        </w:rPr>
        <w:t xml:space="preserve"> </w:t>
      </w:r>
      <w:r w:rsidR="001C03F3" w:rsidRPr="004E13E9">
        <w:rPr>
          <w:rFonts w:eastAsia="DengXian"/>
          <w:szCs w:val="20"/>
          <w:lang w:val="en-CA" w:eastAsia="zh-CN"/>
        </w:rPr>
        <w:t xml:space="preserve">new 1-bit DCI field is the same as the existing </w:t>
      </w:r>
      <w:r w:rsidR="001C03F3" w:rsidRPr="004E13E9">
        <w:rPr>
          <w:rFonts w:eastAsia="Malgun Gothic"/>
          <w:szCs w:val="20"/>
          <w:lang w:val="en-CA" w:eastAsia="ko-KR"/>
        </w:rPr>
        <w:t xml:space="preserve">PRACH association indicator field used in </w:t>
      </w:r>
      <w:r w:rsidR="001C03F3" w:rsidRPr="004E13E9">
        <w:rPr>
          <w:rFonts w:eastAsia="DengXian" w:hint="eastAsia"/>
          <w:szCs w:val="20"/>
          <w:lang w:val="en-CA" w:eastAsia="zh-CN"/>
        </w:rPr>
        <w:t>m-DCI based m-TRP scenario</w:t>
      </w:r>
      <w:r w:rsidR="001C03F3" w:rsidRPr="004E13E9">
        <w:rPr>
          <w:rFonts w:eastAsia="Malgun Gothic"/>
          <w:szCs w:val="20"/>
          <w:lang w:val="en-CA" w:eastAsia="ko-KR"/>
        </w:rPr>
        <w:t xml:space="preserve">. </w:t>
      </w:r>
      <w:r w:rsidR="0089042F" w:rsidRPr="004E13E9">
        <w:rPr>
          <w:rFonts w:eastAsia="Malgun Gothic"/>
          <w:szCs w:val="20"/>
          <w:lang w:val="en-CA" w:eastAsia="ko-KR"/>
        </w:rPr>
        <w:t>So,</w:t>
      </w:r>
      <w:r w:rsidR="001C03F3" w:rsidRPr="004E13E9">
        <w:rPr>
          <w:rFonts w:eastAsia="Malgun Gothic"/>
          <w:szCs w:val="20"/>
          <w:lang w:val="en-CA" w:eastAsia="ko-KR"/>
        </w:rPr>
        <w:t xml:space="preserve"> it is worth to study whether PRACH association indicator field can be reused to indicate pathloss RS in </w:t>
      </w:r>
      <w:r w:rsidR="001C03F3" w:rsidRPr="004E13E9">
        <w:rPr>
          <w:rFonts w:eastAsia="DengXian"/>
          <w:szCs w:val="20"/>
          <w:lang w:eastAsia="zh-CN"/>
        </w:rPr>
        <w:t xml:space="preserve">asymmetric DL </w:t>
      </w:r>
      <w:proofErr w:type="spellStart"/>
      <w:r w:rsidR="001C03F3" w:rsidRPr="004E13E9">
        <w:rPr>
          <w:rFonts w:eastAsia="DengXian"/>
          <w:szCs w:val="20"/>
          <w:lang w:eastAsia="zh-CN"/>
        </w:rPr>
        <w:t>sTRP</w:t>
      </w:r>
      <w:proofErr w:type="spellEnd"/>
      <w:r w:rsidR="001C03F3" w:rsidRPr="004E13E9">
        <w:rPr>
          <w:rFonts w:eastAsia="DengXian"/>
          <w:szCs w:val="20"/>
          <w:lang w:eastAsia="zh-CN"/>
        </w:rPr>
        <w:t xml:space="preserve">/UL </w:t>
      </w:r>
      <w:proofErr w:type="spellStart"/>
      <w:r w:rsidR="001C03F3" w:rsidRPr="004E13E9">
        <w:rPr>
          <w:rFonts w:eastAsia="DengXian"/>
          <w:szCs w:val="20"/>
          <w:lang w:eastAsia="zh-CN"/>
        </w:rPr>
        <w:t>mTRP</w:t>
      </w:r>
      <w:proofErr w:type="spellEnd"/>
      <w:r w:rsidR="001C03F3" w:rsidRPr="004E13E9">
        <w:rPr>
          <w:rFonts w:eastAsia="DengXian"/>
          <w:szCs w:val="20"/>
          <w:lang w:eastAsia="zh-CN"/>
        </w:rPr>
        <w:t xml:space="preserve"> deployment scenario</w:t>
      </w:r>
      <w:r w:rsidR="00A253EA" w:rsidRPr="004E13E9">
        <w:rPr>
          <w:rFonts w:eastAsia="DengXian"/>
          <w:szCs w:val="20"/>
          <w:lang w:eastAsia="zh-CN"/>
        </w:rPr>
        <w:t xml:space="preserve">. </w:t>
      </w:r>
    </w:p>
    <w:p w14:paraId="4D72683B" w14:textId="1EC36CB0" w:rsidR="00254F76" w:rsidRPr="00254F76" w:rsidRDefault="006762A4" w:rsidP="00254F76">
      <w:pPr>
        <w:pStyle w:val="000proposal"/>
        <w:numPr>
          <w:ilvl w:val="0"/>
          <w:numId w:val="12"/>
        </w:numPr>
        <w:tabs>
          <w:tab w:val="left" w:pos="1134"/>
        </w:tabs>
        <w:ind w:left="0" w:firstLine="0"/>
        <w:rPr>
          <w:i w:val="0"/>
          <w:iCs w:val="0"/>
          <w:sz w:val="20"/>
          <w:szCs w:val="20"/>
          <w:u w:val="single"/>
        </w:rPr>
      </w:pPr>
      <w:r w:rsidRPr="004E13E9">
        <w:rPr>
          <w:i w:val="0"/>
          <w:iCs w:val="0"/>
          <w:sz w:val="20"/>
          <w:szCs w:val="20"/>
        </w:rPr>
        <w:t xml:space="preserve">When </w:t>
      </w:r>
      <w:r w:rsidRPr="00C123E6">
        <w:rPr>
          <w:rFonts w:eastAsia="Batang"/>
          <w:i w:val="0"/>
          <w:iCs w:val="0"/>
          <w:sz w:val="20"/>
          <w:szCs w:val="20"/>
          <w:lang w:val="en-GB"/>
        </w:rPr>
        <w:t xml:space="preserve">PL offset </w:t>
      </w:r>
      <w:r w:rsidRPr="004E13E9">
        <w:rPr>
          <w:rFonts w:eastAsia="Batang"/>
          <w:i w:val="0"/>
          <w:iCs w:val="0"/>
          <w:sz w:val="20"/>
          <w:szCs w:val="20"/>
          <w:lang w:val="en-GB"/>
        </w:rPr>
        <w:t xml:space="preserve">is not configured </w:t>
      </w:r>
      <w:r w:rsidRPr="00C123E6">
        <w:rPr>
          <w:rFonts w:eastAsia="Batang"/>
          <w:i w:val="0"/>
          <w:iCs w:val="0"/>
          <w:sz w:val="20"/>
          <w:szCs w:val="20"/>
          <w:lang w:val="en-GB"/>
        </w:rPr>
        <w:t>in joint/UL TCI state(s)</w:t>
      </w:r>
      <w:r w:rsidRPr="004E13E9">
        <w:rPr>
          <w:rFonts w:eastAsia="Batang"/>
          <w:i w:val="0"/>
          <w:iCs w:val="0"/>
          <w:sz w:val="20"/>
          <w:szCs w:val="20"/>
          <w:lang w:val="en-GB"/>
        </w:rPr>
        <w:t xml:space="preserve">, </w:t>
      </w:r>
      <w:r w:rsidRPr="004E13E9">
        <w:rPr>
          <w:i w:val="0"/>
          <w:iCs w:val="0"/>
          <w:sz w:val="20"/>
          <w:szCs w:val="20"/>
        </w:rPr>
        <w:t>the new 1-bit DCI field in DCI format 1_0 can be reused to indicate the PL RS for PDCCH order PRACH:</w:t>
      </w:r>
    </w:p>
    <w:p w14:paraId="0554BFAB" w14:textId="77777777" w:rsidR="006762A4" w:rsidRPr="004E13E9" w:rsidRDefault="006762A4" w:rsidP="006762A4">
      <w:pPr>
        <w:pStyle w:val="ListParagraph"/>
        <w:numPr>
          <w:ilvl w:val="0"/>
          <w:numId w:val="50"/>
        </w:numPr>
        <w:rPr>
          <w:b/>
          <w:bCs/>
          <w:szCs w:val="20"/>
        </w:rPr>
      </w:pPr>
      <w:r w:rsidRPr="004E13E9">
        <w:rPr>
          <w:b/>
          <w:bCs/>
          <w:szCs w:val="20"/>
        </w:rPr>
        <w:t xml:space="preserve">The bit field index 0 of this field indicates the DL RS that DMRS of PDCCH order DCI is QCL-ed with is used as PL RS for PRACH. </w:t>
      </w:r>
    </w:p>
    <w:p w14:paraId="1F49C0CA" w14:textId="7E10D925" w:rsidR="006762A4" w:rsidRPr="004E13E9" w:rsidRDefault="006762A4" w:rsidP="006762A4">
      <w:pPr>
        <w:pStyle w:val="ListParagraph"/>
        <w:numPr>
          <w:ilvl w:val="0"/>
          <w:numId w:val="50"/>
        </w:numPr>
        <w:rPr>
          <w:b/>
          <w:bCs/>
          <w:szCs w:val="20"/>
        </w:rPr>
      </w:pPr>
      <w:r w:rsidRPr="004E13E9">
        <w:rPr>
          <w:b/>
          <w:bCs/>
          <w:szCs w:val="20"/>
        </w:rPr>
        <w:t xml:space="preserve">The bit field index 1 of this field indicates that the </w:t>
      </w:r>
      <w:r w:rsidRPr="004E13E9">
        <w:rPr>
          <w:rFonts w:eastAsia="SimSun"/>
          <w:b/>
          <w:bCs/>
          <w:szCs w:val="20"/>
        </w:rPr>
        <w:t>SS/PBCH indicated by the SS/PBCH index field</w:t>
      </w:r>
      <w:r w:rsidRPr="004E13E9">
        <w:rPr>
          <w:b/>
          <w:bCs/>
          <w:szCs w:val="20"/>
        </w:rPr>
        <w:t xml:space="preserve"> in DCI format 1_0 is used as PL RS for PRACH power control</w:t>
      </w:r>
    </w:p>
    <w:p w14:paraId="770CB36C" w14:textId="60F7D24F" w:rsidR="001C03F3" w:rsidRPr="004E13E9" w:rsidRDefault="001C03F3" w:rsidP="001C03F3">
      <w:pPr>
        <w:pStyle w:val="ListParagraph"/>
        <w:numPr>
          <w:ilvl w:val="1"/>
          <w:numId w:val="50"/>
        </w:numPr>
        <w:rPr>
          <w:b/>
          <w:bCs/>
          <w:szCs w:val="20"/>
        </w:rPr>
      </w:pPr>
      <w:r w:rsidRPr="004E13E9">
        <w:rPr>
          <w:b/>
          <w:bCs/>
          <w:szCs w:val="20"/>
        </w:rPr>
        <w:t xml:space="preserve">FFS: Whether </w:t>
      </w:r>
      <w:r w:rsidRPr="004E13E9">
        <w:rPr>
          <w:rFonts w:eastAsia="Malgun Gothic"/>
          <w:b/>
          <w:bCs/>
          <w:szCs w:val="20"/>
          <w:lang w:val="en-CA" w:eastAsia="ko-KR"/>
        </w:rPr>
        <w:t xml:space="preserve">PRACH association indicator field in DCI format 1_0 can be reused instead of </w:t>
      </w:r>
      <w:r w:rsidRPr="004E13E9">
        <w:rPr>
          <w:b/>
          <w:bCs/>
          <w:szCs w:val="20"/>
        </w:rPr>
        <w:t>the new 1-bit DCI field</w:t>
      </w:r>
    </w:p>
    <w:p w14:paraId="51F413C6" w14:textId="77777777" w:rsidR="00C123E6" w:rsidRPr="0049681E" w:rsidRDefault="00C123E6" w:rsidP="0049681E">
      <w:pPr>
        <w:pStyle w:val="BodyText"/>
        <w:rPr>
          <w:lang w:val="sv-SE" w:eastAsia="zh-CN"/>
        </w:rPr>
      </w:pPr>
    </w:p>
    <w:p w14:paraId="65BE3468" w14:textId="56C7C85B" w:rsidR="0049681E" w:rsidRDefault="00B94392" w:rsidP="0049681E">
      <w:pPr>
        <w:pStyle w:val="Heading1"/>
        <w:spacing w:after="120"/>
        <w:ind w:left="795" w:hangingChars="283" w:hanging="795"/>
        <w:rPr>
          <w:rFonts w:ascii="Arial" w:eastAsia="SimSun" w:hAnsi="Arial"/>
          <w:lang w:val="sv-SE" w:eastAsia="zh-CN"/>
        </w:rPr>
      </w:pPr>
      <w:r>
        <w:rPr>
          <w:rFonts w:ascii="Arial" w:eastAsia="SimSun" w:hAnsi="Arial"/>
          <w:lang w:val="sv-SE" w:eastAsia="zh-CN"/>
        </w:rPr>
        <w:t>Two</w:t>
      </w:r>
      <w:r w:rsidR="0049681E" w:rsidRPr="00781598">
        <w:rPr>
          <w:rFonts w:ascii="Arial" w:eastAsia="SimSun" w:hAnsi="Arial"/>
          <w:lang w:val="sv-SE" w:eastAsia="zh-CN"/>
        </w:rPr>
        <w:t xml:space="preserve"> TA </w:t>
      </w:r>
      <w:r w:rsidR="0049681E" w:rsidRPr="00781598">
        <w:rPr>
          <w:rFonts w:ascii="Arial" w:eastAsia="SimSun" w:hAnsi="Arial" w:hint="eastAsia"/>
          <w:lang w:val="sv-SE" w:eastAsia="zh-CN"/>
        </w:rPr>
        <w:t xml:space="preserve">for </w:t>
      </w:r>
      <w:r w:rsidR="0049681E" w:rsidRPr="00781598">
        <w:rPr>
          <w:rFonts w:ascii="Arial" w:eastAsia="SimSun" w:hAnsi="Arial"/>
          <w:lang w:val="sv-SE" w:eastAsia="zh-CN"/>
        </w:rPr>
        <w:t>asymmetric</w:t>
      </w:r>
      <w:r w:rsidR="0049681E" w:rsidRPr="00781598">
        <w:rPr>
          <w:rFonts w:ascii="Arial" w:eastAsia="SimSun" w:hAnsi="Arial" w:hint="eastAsia"/>
          <w:lang w:val="sv-SE" w:eastAsia="zh-CN"/>
        </w:rPr>
        <w:t xml:space="preserve"> MTRP scena</w:t>
      </w:r>
      <w:r w:rsidR="0049681E">
        <w:rPr>
          <w:rFonts w:ascii="Arial" w:eastAsia="SimSun" w:hAnsi="Arial" w:hint="eastAsia"/>
          <w:lang w:val="sv-SE" w:eastAsia="zh-CN"/>
        </w:rPr>
        <w:t>rio</w:t>
      </w:r>
    </w:p>
    <w:p w14:paraId="7190FA56" w14:textId="4B6ADD8C" w:rsidR="007163E0" w:rsidRPr="006D0DEC" w:rsidRDefault="007163E0" w:rsidP="007163E0">
      <w:pPr>
        <w:rPr>
          <w:lang w:val="en-GB" w:eastAsia="zh-CN"/>
        </w:rPr>
      </w:pPr>
      <w:r w:rsidRPr="006D0DEC">
        <w:rPr>
          <w:lang w:val="en-GB" w:eastAsia="zh-CN"/>
        </w:rPr>
        <w:t xml:space="preserve">In RAN1#118bis meeting, it was agreed to support two TAs for asymmetric </w:t>
      </w:r>
      <w:r w:rsidRPr="006D0DEC">
        <w:rPr>
          <w:rFonts w:eastAsia="DengXian"/>
        </w:rPr>
        <w:t xml:space="preserve">DL </w:t>
      </w:r>
      <w:proofErr w:type="spellStart"/>
      <w:r w:rsidRPr="006D0DEC">
        <w:rPr>
          <w:rFonts w:eastAsia="DengXian"/>
        </w:rPr>
        <w:t>sTRP</w:t>
      </w:r>
      <w:proofErr w:type="spellEnd"/>
      <w:r w:rsidRPr="006D0DEC">
        <w:rPr>
          <w:rFonts w:eastAsia="DengXian"/>
        </w:rPr>
        <w:t xml:space="preserve">/UL </w:t>
      </w:r>
      <w:proofErr w:type="spellStart"/>
      <w:r w:rsidRPr="006D0DEC">
        <w:rPr>
          <w:rFonts w:eastAsia="DengXian"/>
        </w:rPr>
        <w:t>mTRP</w:t>
      </w:r>
      <w:proofErr w:type="spellEnd"/>
      <w:r w:rsidRPr="006D0DEC">
        <w:rPr>
          <w:rFonts w:eastAsia="DengXian"/>
        </w:rPr>
        <w:t xml:space="preserve"> deployment scenarios</w:t>
      </w:r>
      <w:r w:rsidR="0089042F" w:rsidRPr="006D0DEC">
        <w:rPr>
          <w:lang w:val="en-GB" w:eastAsia="zh-CN"/>
        </w:rPr>
        <w:t>.</w:t>
      </w:r>
    </w:p>
    <w:tbl>
      <w:tblPr>
        <w:tblStyle w:val="TableGrid"/>
        <w:tblW w:w="0" w:type="auto"/>
        <w:tblLook w:val="04A0" w:firstRow="1" w:lastRow="0" w:firstColumn="1" w:lastColumn="0" w:noHBand="0" w:noVBand="1"/>
      </w:tblPr>
      <w:tblGrid>
        <w:gridCol w:w="9062"/>
      </w:tblGrid>
      <w:tr w:rsidR="007163E0" w:rsidRPr="006D0DEC" w14:paraId="4647A6E4" w14:textId="77777777" w:rsidTr="00F60337">
        <w:tc>
          <w:tcPr>
            <w:tcW w:w="9962" w:type="dxa"/>
          </w:tcPr>
          <w:p w14:paraId="61E0A063" w14:textId="77777777" w:rsidR="007163E0" w:rsidRPr="006D0DEC" w:rsidRDefault="007163E0" w:rsidP="00F60337">
            <w:pPr>
              <w:rPr>
                <w:rFonts w:eastAsia="DengXian"/>
                <w:b/>
                <w:bCs/>
                <w:lang w:val="en-CA"/>
              </w:rPr>
            </w:pPr>
            <w:r w:rsidRPr="006D0DEC">
              <w:rPr>
                <w:rFonts w:eastAsia="DengXian"/>
                <w:b/>
                <w:bCs/>
                <w:highlight w:val="green"/>
                <w:lang w:val="en-CA"/>
              </w:rPr>
              <w:t>Agreement</w:t>
            </w:r>
          </w:p>
          <w:p w14:paraId="0175EC95" w14:textId="77777777" w:rsidR="007163E0" w:rsidRPr="006D0DEC" w:rsidRDefault="007163E0" w:rsidP="00F60337">
            <w:pPr>
              <w:rPr>
                <w:rFonts w:eastAsia="DengXian"/>
              </w:rPr>
            </w:pPr>
            <w:r w:rsidRPr="006D0DEC">
              <w:rPr>
                <w:lang w:eastAsia="zh-CN"/>
              </w:rPr>
              <w:t xml:space="preserve">Support 2TA for the </w:t>
            </w:r>
            <w:r w:rsidRPr="006D0DEC">
              <w:rPr>
                <w:rFonts w:eastAsia="DengXian"/>
              </w:rPr>
              <w:t xml:space="preserve">asymmetric DL </w:t>
            </w:r>
            <w:proofErr w:type="spellStart"/>
            <w:r w:rsidRPr="006D0DEC">
              <w:rPr>
                <w:rFonts w:eastAsia="DengXian"/>
              </w:rPr>
              <w:t>sTRP</w:t>
            </w:r>
            <w:proofErr w:type="spellEnd"/>
            <w:r w:rsidRPr="006D0DEC">
              <w:rPr>
                <w:rFonts w:eastAsia="DengXian"/>
              </w:rPr>
              <w:t xml:space="preserve">/UL </w:t>
            </w:r>
            <w:proofErr w:type="spellStart"/>
            <w:r w:rsidRPr="006D0DEC">
              <w:rPr>
                <w:rFonts w:eastAsia="DengXian"/>
              </w:rPr>
              <w:t>mTRP</w:t>
            </w:r>
            <w:proofErr w:type="spellEnd"/>
            <w:r w:rsidRPr="006D0DEC">
              <w:rPr>
                <w:rFonts w:eastAsia="DengXian"/>
              </w:rPr>
              <w:t xml:space="preserve"> deployment scenarios:</w:t>
            </w:r>
          </w:p>
          <w:p w14:paraId="2401B1D9" w14:textId="77777777" w:rsidR="007163E0" w:rsidRPr="006D0DEC" w:rsidRDefault="007163E0" w:rsidP="007163E0">
            <w:pPr>
              <w:pStyle w:val="0Maintext"/>
              <w:numPr>
                <w:ilvl w:val="0"/>
                <w:numId w:val="46"/>
              </w:numPr>
              <w:spacing w:after="0" w:afterAutospacing="0" w:line="240" w:lineRule="auto"/>
              <w:rPr>
                <w:rFonts w:eastAsia="DengXian" w:cs="Times New Roman"/>
                <w:lang w:eastAsia="zh-CN"/>
              </w:rPr>
            </w:pPr>
            <w:r w:rsidRPr="006D0DEC">
              <w:rPr>
                <w:rFonts w:eastAsia="DengXian" w:cs="Times New Roman"/>
              </w:rPr>
              <w:t xml:space="preserve">Remove the restriction that </w:t>
            </w:r>
            <w:proofErr w:type="spellStart"/>
            <w:r w:rsidRPr="006D0DEC">
              <w:rPr>
                <w:rFonts w:eastAsia="DengXian" w:cs="Times New Roman"/>
                <w:i/>
                <w:iCs/>
              </w:rPr>
              <w:t>coresetPoolIndex</w:t>
            </w:r>
            <w:proofErr w:type="spellEnd"/>
            <w:r w:rsidRPr="006D0DEC">
              <w:rPr>
                <w:rFonts w:eastAsia="DengXian" w:cs="Times New Roman"/>
              </w:rPr>
              <w:t xml:space="preserve"> needs to be configured</w:t>
            </w:r>
            <w:r w:rsidRPr="006D0DEC">
              <w:rPr>
                <w:rFonts w:eastAsia="DengXian" w:cs="Times New Roman"/>
                <w:lang w:eastAsia="zh-CN"/>
              </w:rPr>
              <w:t xml:space="preserve"> </w:t>
            </w:r>
            <w:r w:rsidRPr="006D0DEC">
              <w:rPr>
                <w:rFonts w:eastAsia="DengXian" w:cs="Times New Roman"/>
                <w:lang w:val="en-US" w:eastAsia="zh-CN"/>
              </w:rPr>
              <w:t>for the 2TA feature</w:t>
            </w:r>
            <w:r w:rsidRPr="006D0DEC">
              <w:rPr>
                <w:rFonts w:eastAsia="DengXian" w:cs="Times New Roman"/>
              </w:rPr>
              <w:t>.</w:t>
            </w:r>
          </w:p>
          <w:p w14:paraId="7010A1A1" w14:textId="77777777" w:rsidR="007163E0" w:rsidRPr="006D0DEC" w:rsidRDefault="007163E0" w:rsidP="007163E0">
            <w:pPr>
              <w:numPr>
                <w:ilvl w:val="0"/>
                <w:numId w:val="46"/>
              </w:numPr>
              <w:jc w:val="both"/>
              <w:rPr>
                <w:rFonts w:eastAsia="DengXian"/>
                <w:lang w:val="en-CA"/>
              </w:rPr>
            </w:pPr>
            <w:r w:rsidRPr="006D0DEC">
              <w:rPr>
                <w:rFonts w:eastAsia="DengXian"/>
                <w:lang w:val="en-CA"/>
              </w:rPr>
              <w:t>One downlink reference timing is supported and applied to both TAGs.</w:t>
            </w:r>
          </w:p>
          <w:p w14:paraId="491593FD" w14:textId="77777777" w:rsidR="007163E0" w:rsidRPr="006D0DEC" w:rsidRDefault="007163E0" w:rsidP="007163E0">
            <w:pPr>
              <w:pStyle w:val="0Maintext"/>
              <w:numPr>
                <w:ilvl w:val="1"/>
                <w:numId w:val="46"/>
              </w:numPr>
              <w:spacing w:after="0" w:afterAutospacing="0" w:line="240" w:lineRule="auto"/>
              <w:rPr>
                <w:rFonts w:eastAsia="DengXian" w:cs="Times New Roman"/>
                <w:lang w:val="en-CA"/>
              </w:rPr>
            </w:pPr>
            <w:r w:rsidRPr="006D0DEC">
              <w:rPr>
                <w:rFonts w:cs="Times New Roman"/>
              </w:rPr>
              <w:t>(FFS) Note: UE autonomous TA adjustment is only applicable to the first TAG</w:t>
            </w:r>
          </w:p>
          <w:p w14:paraId="5BDB21C2" w14:textId="77777777" w:rsidR="007163E0" w:rsidRPr="006D0DEC" w:rsidRDefault="007163E0" w:rsidP="007163E0">
            <w:pPr>
              <w:numPr>
                <w:ilvl w:val="0"/>
                <w:numId w:val="46"/>
              </w:numPr>
              <w:jc w:val="both"/>
              <w:rPr>
                <w:rFonts w:eastAsia="DengXian"/>
                <w:lang w:val="en-CA"/>
              </w:rPr>
            </w:pPr>
            <w:r w:rsidRPr="006D0DEC">
              <w:rPr>
                <w:rFonts w:eastAsia="DengXian"/>
                <w:lang w:val="en-CA"/>
              </w:rPr>
              <w:t xml:space="preserve">One single </w:t>
            </w:r>
            <w:r w:rsidRPr="006D0DEC">
              <w:rPr>
                <w:rFonts w:eastAsia="DengXian"/>
                <w:i/>
                <w:iCs/>
                <w:lang w:val="en-CA"/>
              </w:rPr>
              <w:t>n-</w:t>
            </w:r>
            <w:proofErr w:type="spellStart"/>
            <w:r w:rsidRPr="006D0DEC">
              <w:rPr>
                <w:rFonts w:eastAsia="DengXian"/>
                <w:i/>
                <w:iCs/>
                <w:lang w:val="en-CA"/>
              </w:rPr>
              <w:t>TimingAdvanceoffset</w:t>
            </w:r>
            <w:proofErr w:type="spellEnd"/>
            <w:r w:rsidRPr="006D0DEC">
              <w:rPr>
                <w:rFonts w:eastAsia="DengXian"/>
                <w:lang w:val="en-CA"/>
              </w:rPr>
              <w:t xml:space="preserve"> is configured and applied to both TAGs.</w:t>
            </w:r>
          </w:p>
          <w:p w14:paraId="00AAE8F2" w14:textId="77777777" w:rsidR="007163E0" w:rsidRPr="006D0DEC" w:rsidRDefault="007163E0" w:rsidP="007163E0">
            <w:pPr>
              <w:pStyle w:val="0Maintext"/>
              <w:numPr>
                <w:ilvl w:val="0"/>
                <w:numId w:val="46"/>
              </w:numPr>
              <w:spacing w:after="0" w:afterAutospacing="0" w:line="240" w:lineRule="auto"/>
              <w:rPr>
                <w:rFonts w:eastAsia="DengXian" w:cs="Times New Roman"/>
              </w:rPr>
            </w:pPr>
            <w:r w:rsidRPr="006D0DEC">
              <w:rPr>
                <w:rFonts w:eastAsia="DengXian" w:cs="Times New Roman"/>
                <w:lang w:val="en-CA" w:eastAsia="zh-CN"/>
              </w:rPr>
              <w:t>Any of the TCI states can be associated with any one of the two TAGs.</w:t>
            </w:r>
          </w:p>
          <w:p w14:paraId="37B73ABF" w14:textId="77777777" w:rsidR="007163E0" w:rsidRPr="006D0DEC" w:rsidRDefault="007163E0" w:rsidP="007163E0">
            <w:pPr>
              <w:pStyle w:val="0Maintext"/>
              <w:numPr>
                <w:ilvl w:val="0"/>
                <w:numId w:val="46"/>
              </w:numPr>
              <w:spacing w:after="0" w:afterAutospacing="0" w:line="240" w:lineRule="auto"/>
              <w:rPr>
                <w:rFonts w:eastAsia="DengXian" w:cs="Times New Roman"/>
              </w:rPr>
            </w:pPr>
            <w:r w:rsidRPr="006D0DEC">
              <w:rPr>
                <w:rFonts w:eastAsia="DengXian" w:cs="Times New Roman"/>
              </w:rPr>
              <w:t xml:space="preserve">The RAR carrying TA adjustment for those 2 TAGs is reused for Rel-19 2TA </w:t>
            </w:r>
          </w:p>
          <w:p w14:paraId="0B557906" w14:textId="77777777" w:rsidR="007163E0" w:rsidRPr="006D0DEC" w:rsidRDefault="007163E0" w:rsidP="007163E0">
            <w:pPr>
              <w:pStyle w:val="0Maintext"/>
              <w:numPr>
                <w:ilvl w:val="0"/>
                <w:numId w:val="46"/>
              </w:numPr>
              <w:spacing w:after="0" w:afterAutospacing="0" w:line="240" w:lineRule="auto"/>
              <w:rPr>
                <w:rFonts w:eastAsia="DengXian" w:cs="Times New Roman"/>
              </w:rPr>
            </w:pPr>
            <w:r w:rsidRPr="006D0DEC">
              <w:rPr>
                <w:rFonts w:eastAsia="DengXian" w:cs="Times New Roman"/>
              </w:rPr>
              <w:t>The MAC CE based TA adjustment for 2 TAGs is reused for Rel-19 2TA.</w:t>
            </w:r>
          </w:p>
          <w:p w14:paraId="69108CA1" w14:textId="77777777" w:rsidR="007163E0" w:rsidRPr="006D0DEC" w:rsidRDefault="007163E0" w:rsidP="007163E0">
            <w:pPr>
              <w:pStyle w:val="0Maintext"/>
              <w:numPr>
                <w:ilvl w:val="0"/>
                <w:numId w:val="46"/>
              </w:numPr>
              <w:spacing w:after="0" w:afterAutospacing="0" w:line="240" w:lineRule="auto"/>
              <w:rPr>
                <w:rFonts w:eastAsia="DengXian" w:cs="Times New Roman"/>
              </w:rPr>
            </w:pPr>
            <w:r w:rsidRPr="006D0DEC">
              <w:rPr>
                <w:rFonts w:eastAsia="DengXian" w:cs="Times New Roman"/>
              </w:rPr>
              <w:t xml:space="preserve">Introduce the </w:t>
            </w:r>
            <w:r w:rsidRPr="006D0DEC">
              <w:rPr>
                <w:rFonts w:eastAsia="DengXian" w:cs="Times New Roman"/>
                <w:lang w:val="en-US"/>
              </w:rPr>
              <w:t xml:space="preserve">optional </w:t>
            </w:r>
            <w:r w:rsidRPr="006D0DEC">
              <w:rPr>
                <w:rFonts w:eastAsia="DengXian" w:cs="Times New Roman"/>
              </w:rPr>
              <w:t>UE capability of “Overlapping UL transmission reduction” for Rel-19 2TA</w:t>
            </w:r>
          </w:p>
          <w:p w14:paraId="3AEFF832" w14:textId="77777777" w:rsidR="007163E0" w:rsidRPr="006D0DEC" w:rsidRDefault="007163E0" w:rsidP="007163E0">
            <w:pPr>
              <w:pStyle w:val="0Maintext"/>
              <w:numPr>
                <w:ilvl w:val="1"/>
                <w:numId w:val="46"/>
              </w:numPr>
              <w:spacing w:after="0" w:afterAutospacing="0" w:line="240" w:lineRule="auto"/>
              <w:rPr>
                <w:rFonts w:cs="Times New Roman"/>
                <w:lang w:eastAsia="zh-CN"/>
              </w:rPr>
            </w:pPr>
            <w:r w:rsidRPr="006D0DEC">
              <w:rPr>
                <w:rFonts w:eastAsia="DengXian" w:cs="Times New Roman"/>
              </w:rPr>
              <w:t>If UE does not report this UE capability, UE does not expect two UL transmissions associated with different TAGs are overlapped.</w:t>
            </w:r>
          </w:p>
          <w:p w14:paraId="23116BBC" w14:textId="77777777" w:rsidR="007163E0" w:rsidRPr="006D0DEC" w:rsidRDefault="007163E0" w:rsidP="007163E0">
            <w:pPr>
              <w:pStyle w:val="0Maintext"/>
              <w:numPr>
                <w:ilvl w:val="0"/>
                <w:numId w:val="46"/>
              </w:numPr>
              <w:spacing w:after="0" w:afterAutospacing="0" w:line="240" w:lineRule="auto"/>
              <w:rPr>
                <w:rFonts w:cs="Times New Roman"/>
                <w:lang w:eastAsia="zh-CN"/>
              </w:rPr>
            </w:pPr>
            <w:r w:rsidRPr="006D0DEC">
              <w:rPr>
                <w:rFonts w:cs="Times New Roman"/>
                <w:lang w:eastAsia="zh-CN"/>
              </w:rPr>
              <w:t xml:space="preserve">FFS: UE does not expect that in intra-slot TDM PUSCH type-B repetition transmission, </w:t>
            </w:r>
            <w:r w:rsidRPr="006D0DEC">
              <w:rPr>
                <w:rFonts w:eastAsia="DengXian" w:cs="Times New Roman"/>
              </w:rPr>
              <w:t>two consecutive repetitions associated with different TAGs are overlapped.</w:t>
            </w:r>
          </w:p>
          <w:p w14:paraId="6E5ECF67" w14:textId="77777777" w:rsidR="007163E0" w:rsidRPr="006D0DEC" w:rsidRDefault="007163E0" w:rsidP="00F60337">
            <w:pPr>
              <w:rPr>
                <w:lang w:val="en-GB" w:eastAsia="zh-CN"/>
              </w:rPr>
            </w:pPr>
          </w:p>
        </w:tc>
      </w:tr>
    </w:tbl>
    <w:p w14:paraId="7B5B459A" w14:textId="77777777" w:rsidR="007163E0" w:rsidRPr="006D0DEC" w:rsidRDefault="007163E0" w:rsidP="00C56984">
      <w:pPr>
        <w:pStyle w:val="BodyText"/>
        <w:rPr>
          <w:rFonts w:eastAsiaTheme="minorEastAsia"/>
          <w:lang w:eastAsia="zh-CN"/>
        </w:rPr>
      </w:pPr>
    </w:p>
    <w:p w14:paraId="34A8063D" w14:textId="57043E92" w:rsidR="00567A3C" w:rsidRPr="006D0DEC" w:rsidRDefault="00567A3C" w:rsidP="00567A3C">
      <w:pPr>
        <w:pStyle w:val="BodyText"/>
        <w:rPr>
          <w:szCs w:val="20"/>
          <w:lang w:val="en-GB" w:eastAsia="zh-CN"/>
        </w:rPr>
      </w:pPr>
      <w:r w:rsidRPr="006D0DEC">
        <w:rPr>
          <w:szCs w:val="20"/>
          <w:lang w:val="en-GB" w:eastAsia="zh-CN"/>
        </w:rPr>
        <w:t>In the legacy systems,</w:t>
      </w:r>
      <w:r w:rsidRPr="006D0DEC">
        <w:rPr>
          <w:szCs w:val="20"/>
        </w:rPr>
        <w:t xml:space="preserve"> after receiving a RAR</w:t>
      </w:r>
      <w:r w:rsidRPr="006D0DEC">
        <w:rPr>
          <w:szCs w:val="20"/>
          <w:lang w:val="en-GB" w:eastAsia="zh-CN"/>
        </w:rPr>
        <w:t xml:space="preserve">, the UE always resets </w:t>
      </w:r>
      <w:r w:rsidRPr="006D0DEC">
        <w:rPr>
          <w:bCs/>
          <w:iCs/>
          <w:szCs w:val="20"/>
          <w:lang w:val="en-GB" w:eastAsia="ko-KR"/>
        </w:rPr>
        <w:t xml:space="preserve">the closed loop power control adjustment state </w:t>
      </w:r>
      <w:r w:rsidR="006D0DEC" w:rsidRPr="006D0DEC">
        <w:rPr>
          <w:i/>
          <w:iCs/>
          <w:szCs w:val="20"/>
          <w:lang w:val="en-GB" w:eastAsia="zh-CN"/>
        </w:rPr>
        <w:t xml:space="preserve">l </w:t>
      </w:r>
      <w:r w:rsidR="006D0DEC" w:rsidRPr="006D0DEC">
        <w:rPr>
          <w:szCs w:val="20"/>
          <w:lang w:val="en-GB" w:eastAsia="zh-CN"/>
        </w:rPr>
        <w:t>= 0</w:t>
      </w:r>
      <w:r w:rsidRPr="006D0DEC">
        <w:rPr>
          <w:szCs w:val="20"/>
        </w:rPr>
        <w:t xml:space="preserve"> for PUSCH</w:t>
      </w:r>
      <w:r w:rsidRPr="006D0DEC">
        <w:rPr>
          <w:szCs w:val="20"/>
          <w:lang w:eastAsia="zh-CN"/>
        </w:rPr>
        <w:t>/PUCCH/SRS</w:t>
      </w:r>
      <w:r w:rsidRPr="006D0DEC">
        <w:rPr>
          <w:szCs w:val="20"/>
        </w:rPr>
        <w:t xml:space="preserve">. When the UE </w:t>
      </w:r>
      <w:r w:rsidRPr="006D0DEC">
        <w:rPr>
          <w:szCs w:val="20"/>
          <w:lang w:eastAsia="zh-CN"/>
        </w:rPr>
        <w:t>is configured with two TAGs and two closed loop power control adjustment states for PUCCH/PUSCH/SRS,</w:t>
      </w:r>
      <w:r w:rsidRPr="006D0DEC">
        <w:rPr>
          <w:szCs w:val="20"/>
        </w:rPr>
        <w:t xml:space="preserve"> a</w:t>
      </w:r>
      <w:r w:rsidRPr="006D0DEC">
        <w:rPr>
          <w:rFonts w:eastAsia="DengXian"/>
          <w:szCs w:val="20"/>
          <w:lang w:eastAsia="zh-CN"/>
        </w:rPr>
        <w:t xml:space="preserve">s the PDCCH-ordered PRACH can be transmitted towards the downlink TRP </w:t>
      </w:r>
      <w:r w:rsidRPr="006D0DEC">
        <w:rPr>
          <w:rFonts w:eastAsia="DengXian"/>
          <w:szCs w:val="20"/>
          <w:lang w:val="en-CA" w:eastAsia="zh-CN"/>
        </w:rPr>
        <w:t xml:space="preserve">associated with </w:t>
      </w:r>
      <w:r w:rsidRPr="006D0DEC">
        <w:rPr>
          <w:szCs w:val="20"/>
          <w:lang w:val="en-GB" w:eastAsia="zh-CN"/>
        </w:rPr>
        <w:t xml:space="preserve">closed loop power control adjustment state </w:t>
      </w:r>
      <w:r w:rsidRPr="006D0DEC">
        <w:rPr>
          <w:i/>
          <w:iCs/>
          <w:szCs w:val="20"/>
          <w:lang w:val="en-GB" w:eastAsia="zh-CN"/>
        </w:rPr>
        <w:t xml:space="preserve">l </w:t>
      </w:r>
      <w:r w:rsidRPr="006D0DEC">
        <w:rPr>
          <w:szCs w:val="20"/>
          <w:lang w:val="en-GB" w:eastAsia="zh-CN"/>
        </w:rPr>
        <w:t xml:space="preserve">= 1 </w:t>
      </w:r>
      <w:r w:rsidRPr="006D0DEC">
        <w:rPr>
          <w:rFonts w:eastAsia="DengXian"/>
          <w:szCs w:val="20"/>
          <w:lang w:eastAsia="zh-CN"/>
        </w:rPr>
        <w:t>or towards the uplink TRP</w:t>
      </w:r>
      <w:r w:rsidRPr="006D0DEC">
        <w:rPr>
          <w:rFonts w:eastAsia="DengXian"/>
          <w:szCs w:val="20"/>
          <w:lang w:val="en-CA" w:eastAsia="zh-CN"/>
        </w:rPr>
        <w:t xml:space="preserve"> associated with </w:t>
      </w:r>
      <w:r w:rsidRPr="006D0DEC">
        <w:rPr>
          <w:szCs w:val="20"/>
          <w:lang w:val="en-GB" w:eastAsia="zh-CN"/>
        </w:rPr>
        <w:t xml:space="preserve">closed loop power control adjustment state </w:t>
      </w:r>
      <w:r w:rsidRPr="006D0DEC">
        <w:rPr>
          <w:i/>
          <w:iCs/>
          <w:szCs w:val="20"/>
          <w:lang w:val="en-GB" w:eastAsia="zh-CN"/>
        </w:rPr>
        <w:t xml:space="preserve">l </w:t>
      </w:r>
      <w:r w:rsidRPr="006D0DEC">
        <w:rPr>
          <w:szCs w:val="20"/>
          <w:lang w:val="en-GB" w:eastAsia="zh-CN"/>
        </w:rPr>
        <w:t>= 1</w:t>
      </w:r>
      <w:r w:rsidRPr="006D0DEC">
        <w:rPr>
          <w:rFonts w:eastAsia="DengXian"/>
          <w:szCs w:val="20"/>
          <w:lang w:eastAsia="zh-CN"/>
        </w:rPr>
        <w:t xml:space="preserve">, to avoid </w:t>
      </w:r>
      <w:r w:rsidRPr="006D0DEC">
        <w:rPr>
          <w:rFonts w:eastAsia="DengXian"/>
          <w:szCs w:val="20"/>
          <w:lang w:val="en-CA" w:eastAsia="zh-CN"/>
        </w:rPr>
        <w:t xml:space="preserve">unintended reset of closed-loop power </w:t>
      </w:r>
      <w:r w:rsidRPr="006D0DEC">
        <w:rPr>
          <w:rFonts w:eastAsia="DengXian"/>
          <w:szCs w:val="20"/>
          <w:lang w:val="en-CA" w:eastAsia="zh-CN"/>
        </w:rPr>
        <w:lastRenderedPageBreak/>
        <w:t xml:space="preserve">control for the </w:t>
      </w:r>
      <w:r w:rsidRPr="006D0DEC">
        <w:rPr>
          <w:rFonts w:eastAsia="DengXian"/>
          <w:szCs w:val="20"/>
          <w:lang w:eastAsia="zh-CN"/>
        </w:rPr>
        <w:t xml:space="preserve">uplink </w:t>
      </w:r>
      <w:r w:rsidRPr="006D0DEC">
        <w:rPr>
          <w:rFonts w:eastAsia="DengXian"/>
          <w:szCs w:val="20"/>
          <w:lang w:val="en-CA" w:eastAsia="zh-CN"/>
        </w:rPr>
        <w:t xml:space="preserve">TRP associated with </w:t>
      </w:r>
      <w:r w:rsidRPr="006D0DEC">
        <w:rPr>
          <w:szCs w:val="20"/>
          <w:lang w:val="en-GB" w:eastAsia="zh-CN"/>
        </w:rPr>
        <w:t xml:space="preserve">closed loop power control adjustment state </w:t>
      </w:r>
      <w:r w:rsidRPr="006D0DEC">
        <w:rPr>
          <w:i/>
          <w:iCs/>
          <w:szCs w:val="20"/>
          <w:lang w:val="en-GB" w:eastAsia="zh-CN"/>
        </w:rPr>
        <w:t xml:space="preserve">l </w:t>
      </w:r>
      <w:r w:rsidRPr="006D0DEC">
        <w:rPr>
          <w:szCs w:val="20"/>
          <w:lang w:val="en-GB" w:eastAsia="zh-CN"/>
        </w:rPr>
        <w:t xml:space="preserve">= 0 </w:t>
      </w:r>
      <w:r w:rsidRPr="006D0DEC">
        <w:rPr>
          <w:rFonts w:eastAsia="DengXian"/>
          <w:szCs w:val="20"/>
          <w:lang w:val="en-CA" w:eastAsia="zh-CN"/>
        </w:rPr>
        <w:t xml:space="preserve">or the </w:t>
      </w:r>
      <w:r w:rsidRPr="006D0DEC">
        <w:rPr>
          <w:rFonts w:eastAsia="DengXian"/>
          <w:szCs w:val="20"/>
          <w:lang w:eastAsia="zh-CN"/>
        </w:rPr>
        <w:t xml:space="preserve">downlink </w:t>
      </w:r>
      <w:r w:rsidRPr="006D0DEC">
        <w:rPr>
          <w:rFonts w:eastAsia="DengXian"/>
          <w:szCs w:val="20"/>
          <w:lang w:val="en-CA" w:eastAsia="zh-CN"/>
        </w:rPr>
        <w:t xml:space="preserve">TRP associated with </w:t>
      </w:r>
      <w:r w:rsidRPr="006D0DEC">
        <w:rPr>
          <w:szCs w:val="20"/>
          <w:lang w:val="en-GB" w:eastAsia="zh-CN"/>
        </w:rPr>
        <w:t xml:space="preserve">closed loop power control adjustment state </w:t>
      </w:r>
      <w:r w:rsidRPr="006D0DEC">
        <w:rPr>
          <w:i/>
          <w:iCs/>
          <w:szCs w:val="20"/>
          <w:lang w:val="en-GB" w:eastAsia="zh-CN"/>
        </w:rPr>
        <w:t xml:space="preserve">l </w:t>
      </w:r>
      <w:r w:rsidRPr="006D0DEC">
        <w:rPr>
          <w:szCs w:val="20"/>
          <w:lang w:val="en-GB" w:eastAsia="zh-CN"/>
        </w:rPr>
        <w:t>= 0</w:t>
      </w:r>
      <w:r w:rsidRPr="006D0DEC">
        <w:rPr>
          <w:rFonts w:eastAsia="DengXian"/>
          <w:szCs w:val="20"/>
          <w:lang w:val="en-CA" w:eastAsia="zh-CN"/>
        </w:rPr>
        <w:t xml:space="preserve">, respectively, </w:t>
      </w:r>
      <w:r w:rsidRPr="006D0DEC">
        <w:rPr>
          <w:rFonts w:eastAsia="SimSun"/>
          <w:szCs w:val="20"/>
          <w:lang w:eastAsia="zh-CN"/>
        </w:rPr>
        <w:t xml:space="preserve">it has been proposed </w:t>
      </w:r>
      <w:r w:rsidRPr="006D0DEC">
        <w:rPr>
          <w:rFonts w:eastAsia="DengXian"/>
          <w:szCs w:val="20"/>
          <w:lang w:val="en-CA" w:eastAsia="zh-CN"/>
        </w:rPr>
        <w:t xml:space="preserve">in </w:t>
      </w:r>
      <w:r w:rsidRPr="006D0DEC">
        <w:rPr>
          <w:rFonts w:eastAsia="SimSun"/>
          <w:szCs w:val="20"/>
          <w:lang w:eastAsia="zh-CN"/>
        </w:rPr>
        <w:fldChar w:fldCharType="begin"/>
      </w:r>
      <w:r w:rsidRPr="006D0DEC">
        <w:rPr>
          <w:rFonts w:eastAsia="SimSun"/>
          <w:szCs w:val="20"/>
          <w:lang w:eastAsia="zh-CN"/>
        </w:rPr>
        <w:instrText xml:space="preserve"> REF _Ref100677722 \r \h  \* MERGEFORMAT </w:instrText>
      </w:r>
      <w:r w:rsidRPr="006D0DEC">
        <w:rPr>
          <w:rFonts w:eastAsia="SimSun"/>
          <w:szCs w:val="20"/>
          <w:lang w:eastAsia="zh-CN"/>
        </w:rPr>
      </w:r>
      <w:r w:rsidRPr="006D0DEC">
        <w:rPr>
          <w:rFonts w:eastAsia="SimSun"/>
          <w:szCs w:val="20"/>
          <w:lang w:eastAsia="zh-CN"/>
        </w:rPr>
        <w:fldChar w:fldCharType="separate"/>
      </w:r>
      <w:r w:rsidRPr="006D0DEC">
        <w:rPr>
          <w:rFonts w:eastAsia="SimSun"/>
          <w:szCs w:val="20"/>
          <w:lang w:eastAsia="zh-CN"/>
        </w:rPr>
        <w:t>[3]</w:t>
      </w:r>
      <w:r w:rsidRPr="006D0DEC">
        <w:rPr>
          <w:rFonts w:eastAsia="SimSun"/>
          <w:szCs w:val="20"/>
          <w:lang w:eastAsia="zh-CN"/>
        </w:rPr>
        <w:fldChar w:fldCharType="end"/>
      </w:r>
      <w:r w:rsidRPr="006D0DEC">
        <w:rPr>
          <w:rFonts w:eastAsia="SimSun"/>
          <w:szCs w:val="20"/>
          <w:lang w:eastAsia="zh-CN"/>
        </w:rPr>
        <w:t xml:space="preserve"> to reset </w:t>
      </w:r>
      <w:r w:rsidRPr="006D0DEC">
        <w:rPr>
          <w:szCs w:val="20"/>
          <w:lang w:eastAsia="zh-CN"/>
        </w:rPr>
        <w:t>the</w:t>
      </w:r>
      <w:r w:rsidRPr="006D0DEC">
        <w:rPr>
          <w:b/>
          <w:bCs/>
          <w:szCs w:val="20"/>
          <w:lang w:eastAsia="zh-CN"/>
        </w:rPr>
        <w:t xml:space="preserve"> </w:t>
      </w:r>
      <w:r w:rsidRPr="006D0DEC">
        <w:rPr>
          <w:szCs w:val="20"/>
          <w:lang w:eastAsia="zh-CN"/>
        </w:rPr>
        <w:t xml:space="preserve">closed loop power control adjustment reset for </w:t>
      </w:r>
      <w:r w:rsidRPr="006D0DEC">
        <w:rPr>
          <w:i/>
          <w:iCs/>
          <w:szCs w:val="20"/>
          <w:lang w:eastAsia="zh-CN"/>
        </w:rPr>
        <w:t>l</w:t>
      </w:r>
      <w:r w:rsidRPr="006D0DEC">
        <w:rPr>
          <w:szCs w:val="20"/>
          <w:lang w:eastAsia="zh-CN"/>
        </w:rPr>
        <w:t xml:space="preserve"> = 0 or </w:t>
      </w:r>
      <w:r w:rsidRPr="006D0DEC">
        <w:rPr>
          <w:i/>
          <w:iCs/>
          <w:szCs w:val="20"/>
          <w:lang w:eastAsia="zh-CN"/>
        </w:rPr>
        <w:t>l</w:t>
      </w:r>
      <w:r w:rsidRPr="006D0DEC">
        <w:rPr>
          <w:szCs w:val="20"/>
          <w:lang w:eastAsia="zh-CN"/>
        </w:rPr>
        <w:t xml:space="preserve"> = 1 </w:t>
      </w:r>
      <w:r w:rsidRPr="006D0DEC">
        <w:rPr>
          <w:szCs w:val="20"/>
          <w:lang w:val="en-GB" w:eastAsia="zh-CN"/>
        </w:rPr>
        <w:t xml:space="preserve">depending on the value of the new 1-bit DCI field in DCI format 1_0. </w:t>
      </w:r>
    </w:p>
    <w:p w14:paraId="2D0413CC" w14:textId="4ECC6247" w:rsidR="00567A3C" w:rsidRPr="006D0DEC" w:rsidRDefault="00567A3C" w:rsidP="00567A3C">
      <w:pPr>
        <w:pStyle w:val="BodyText"/>
        <w:rPr>
          <w:rFonts w:eastAsia="SimSun"/>
          <w:szCs w:val="20"/>
          <w:lang w:eastAsia="zh-CN"/>
        </w:rPr>
      </w:pPr>
      <w:r w:rsidRPr="006D0DEC">
        <w:rPr>
          <w:szCs w:val="20"/>
          <w:lang w:val="en-GB" w:eastAsia="zh-CN"/>
        </w:rPr>
        <w:t xml:space="preserve">In our view, this is an important issue to address. However, for correct closed-loop power control resetting, the UE should identify </w:t>
      </w:r>
      <w:r w:rsidRPr="006D0DEC">
        <w:rPr>
          <w:bCs/>
          <w:szCs w:val="20"/>
          <w:lang w:val="en-GB" w:eastAsia="ko-KR"/>
        </w:rPr>
        <w:t xml:space="preserve">whether the PRACH is toward the downlink TRP or the uplink TRP. To that end, </w:t>
      </w:r>
      <w:r w:rsidRPr="006D0DEC">
        <w:rPr>
          <w:szCs w:val="20"/>
          <w:lang w:val="en-GB" w:eastAsia="zh-CN"/>
        </w:rPr>
        <w:t xml:space="preserve">instead of relying on the new 1-bit DCI field in DCI format 1_0, which has been agreed for </w:t>
      </w:r>
      <w:r w:rsidRPr="006D0DEC">
        <w:rPr>
          <w:szCs w:val="20"/>
        </w:rPr>
        <w:t xml:space="preserve">asymmetric deployment scenarios, for future-proof design, the existing TI field in the RAR indicating the TAG among the two TAGs can be reused to indicate the TRP for the PRACH transmission. Using the existing TI field in the RAR also </w:t>
      </w:r>
      <w:r w:rsidR="00350EFC" w:rsidRPr="006D0DEC">
        <w:rPr>
          <w:rFonts w:eastAsia="DengXian"/>
        </w:rPr>
        <w:t xml:space="preserve">avoids the constraint of limiting the solution to asymmetric DL </w:t>
      </w:r>
      <w:proofErr w:type="spellStart"/>
      <w:r w:rsidR="00350EFC" w:rsidRPr="006D0DEC">
        <w:rPr>
          <w:rFonts w:eastAsia="DengXian"/>
        </w:rPr>
        <w:t>sTRP</w:t>
      </w:r>
      <w:proofErr w:type="spellEnd"/>
      <w:r w:rsidR="00350EFC" w:rsidRPr="006D0DEC">
        <w:rPr>
          <w:rFonts w:eastAsia="DengXian"/>
        </w:rPr>
        <w:t xml:space="preserve">/UL </w:t>
      </w:r>
      <w:proofErr w:type="spellStart"/>
      <w:r w:rsidR="00350EFC" w:rsidRPr="006D0DEC">
        <w:rPr>
          <w:rFonts w:eastAsia="DengXian"/>
        </w:rPr>
        <w:t>mTRP</w:t>
      </w:r>
      <w:proofErr w:type="spellEnd"/>
      <w:r w:rsidR="00350EFC" w:rsidRPr="006D0DEC">
        <w:rPr>
          <w:rFonts w:eastAsia="DengXian"/>
        </w:rPr>
        <w:t xml:space="preserve"> deployments and allows for broader applicability in different deployment scenarios</w:t>
      </w:r>
      <w:r w:rsidRPr="006D0DEC">
        <w:rPr>
          <w:rFonts w:eastAsia="DengXian"/>
        </w:rPr>
        <w:t xml:space="preserve">. For example, as shown in </w:t>
      </w:r>
      <w:r w:rsidRPr="006D0DEC">
        <w:rPr>
          <w:rFonts w:eastAsia="DengXian"/>
        </w:rPr>
        <w:fldChar w:fldCharType="begin"/>
      </w:r>
      <w:r w:rsidRPr="006D0DEC">
        <w:rPr>
          <w:rFonts w:eastAsia="DengXian"/>
        </w:rPr>
        <w:instrText xml:space="preserve"> REF _Ref188734188 \r \h </w:instrText>
      </w:r>
      <w:r w:rsidRPr="006D0DEC">
        <w:rPr>
          <w:rFonts w:eastAsia="DengXian"/>
        </w:rPr>
      </w:r>
      <w:r w:rsidR="006D0DEC">
        <w:rPr>
          <w:rFonts w:eastAsia="DengXian"/>
        </w:rPr>
        <w:instrText xml:space="preserve"> \* MERGEFORMAT </w:instrText>
      </w:r>
      <w:r w:rsidRPr="006D0DEC">
        <w:rPr>
          <w:rFonts w:eastAsia="DengXian"/>
        </w:rPr>
        <w:fldChar w:fldCharType="separate"/>
      </w:r>
      <w:r w:rsidRPr="006D0DEC">
        <w:rPr>
          <w:rFonts w:eastAsia="DengXian"/>
        </w:rPr>
        <w:t>Figure 2</w:t>
      </w:r>
      <w:r w:rsidRPr="006D0DEC">
        <w:rPr>
          <w:rFonts w:eastAsia="DengXian"/>
        </w:rPr>
        <w:fldChar w:fldCharType="end"/>
      </w:r>
      <w:r w:rsidRPr="006D0DEC">
        <w:rPr>
          <w:rFonts w:eastAsia="DengXian"/>
        </w:rPr>
        <w:t xml:space="preserve">, a first joint/uplink TCI state of the downlink TRP (e.g., TCI 1) may be associated with TAG 2 and a second joint/uplink TCI state of the uplink TRP (e.g., TCI 2) may be associated with TAG 1. When the TI field in RAR indicates TAG 1 or TAG 2, the UE resets </w:t>
      </w:r>
      <w:r w:rsidRPr="006D0DEC">
        <w:rPr>
          <w:rFonts w:eastAsia="SimSun"/>
          <w:szCs w:val="20"/>
          <w:lang w:eastAsia="zh-CN"/>
        </w:rPr>
        <w:t>closed loop power control adjustment state associated with the second joint/uplink TCI state</w:t>
      </w:r>
      <w:r w:rsidRPr="006D0DEC">
        <w:rPr>
          <w:rFonts w:eastAsia="DengXian"/>
        </w:rPr>
        <w:t xml:space="preserve"> or </w:t>
      </w:r>
      <w:r w:rsidRPr="006D0DEC">
        <w:rPr>
          <w:rFonts w:eastAsia="SimSun"/>
          <w:szCs w:val="20"/>
          <w:lang w:eastAsia="zh-CN"/>
        </w:rPr>
        <w:t>the first joint/uplink TCI state,</w:t>
      </w:r>
      <w:r w:rsidRPr="006D0DEC">
        <w:rPr>
          <w:rFonts w:eastAsia="DengXian"/>
        </w:rPr>
        <w:t xml:space="preserve"> respectively. For example, in </w:t>
      </w:r>
      <w:r w:rsidRPr="006D0DEC">
        <w:rPr>
          <w:rFonts w:eastAsia="DengXian"/>
        </w:rPr>
        <w:fldChar w:fldCharType="begin"/>
      </w:r>
      <w:r w:rsidRPr="006D0DEC">
        <w:rPr>
          <w:rFonts w:eastAsia="DengXian"/>
        </w:rPr>
        <w:instrText xml:space="preserve"> REF _Ref188734188 \r \h </w:instrText>
      </w:r>
      <w:r w:rsidRPr="006D0DEC">
        <w:rPr>
          <w:rFonts w:eastAsia="DengXian"/>
        </w:rPr>
      </w:r>
      <w:r w:rsidR="006D0DEC">
        <w:rPr>
          <w:rFonts w:eastAsia="DengXian"/>
        </w:rPr>
        <w:instrText xml:space="preserve"> \* MERGEFORMAT </w:instrText>
      </w:r>
      <w:r w:rsidRPr="006D0DEC">
        <w:rPr>
          <w:rFonts w:eastAsia="DengXian"/>
        </w:rPr>
        <w:fldChar w:fldCharType="separate"/>
      </w:r>
      <w:r w:rsidRPr="006D0DEC">
        <w:rPr>
          <w:rFonts w:eastAsia="DengXian"/>
        </w:rPr>
        <w:t>Figure 2</w:t>
      </w:r>
      <w:r w:rsidRPr="006D0DEC">
        <w:rPr>
          <w:rFonts w:eastAsia="DengXian"/>
        </w:rPr>
        <w:fldChar w:fldCharType="end"/>
      </w:r>
      <w:r w:rsidRPr="006D0DEC">
        <w:rPr>
          <w:rFonts w:eastAsia="DengXian"/>
        </w:rPr>
        <w:t xml:space="preserve">, when the TI field in RAR indicates TAG 1 associated with </w:t>
      </w:r>
      <w:r w:rsidRPr="006D0DEC">
        <w:rPr>
          <w:rFonts w:eastAsia="SimSun"/>
          <w:szCs w:val="20"/>
          <w:lang w:eastAsia="zh-CN"/>
        </w:rPr>
        <w:t>second joint/uplink TCI state</w:t>
      </w:r>
      <w:r w:rsidRPr="006D0DEC">
        <w:rPr>
          <w:rFonts w:eastAsia="DengXian"/>
        </w:rPr>
        <w:t xml:space="preserve">, the UE resets </w:t>
      </w:r>
      <w:r w:rsidRPr="006D0DEC">
        <w:rPr>
          <w:rFonts w:eastAsia="SimSun"/>
          <w:szCs w:val="20"/>
          <w:lang w:eastAsia="zh-CN"/>
        </w:rPr>
        <w:t xml:space="preserve">closed loop power control adjustment state zero (e.g., CL = 0) associated with the second joint/uplink TCI state. Similarly, </w:t>
      </w:r>
      <w:r w:rsidRPr="006D0DEC">
        <w:rPr>
          <w:rFonts w:eastAsia="DengXian"/>
        </w:rPr>
        <w:t xml:space="preserve">when the TI field in RAR indicates TAG 2 associated with </w:t>
      </w:r>
      <w:r w:rsidRPr="006D0DEC">
        <w:rPr>
          <w:rFonts w:eastAsia="SimSun"/>
          <w:szCs w:val="20"/>
          <w:lang w:eastAsia="zh-CN"/>
        </w:rPr>
        <w:t>first joint/uplink TCI state</w:t>
      </w:r>
      <w:r w:rsidRPr="006D0DEC">
        <w:rPr>
          <w:rFonts w:eastAsia="DengXian"/>
        </w:rPr>
        <w:t xml:space="preserve">, the UE resets </w:t>
      </w:r>
      <w:r w:rsidRPr="006D0DEC">
        <w:rPr>
          <w:rFonts w:eastAsia="SimSun"/>
          <w:szCs w:val="20"/>
          <w:lang w:eastAsia="zh-CN"/>
        </w:rPr>
        <w:t>closed loop power control adjustment state zero (e.g., CL = 1) associated with the first joint/uplink TCI state</w:t>
      </w:r>
      <w:r w:rsidR="00350EFC" w:rsidRPr="006D0DEC">
        <w:rPr>
          <w:rFonts w:eastAsia="SimSun"/>
          <w:szCs w:val="20"/>
          <w:lang w:eastAsia="zh-CN"/>
        </w:rPr>
        <w:t>.</w:t>
      </w:r>
    </w:p>
    <w:p w14:paraId="10785773" w14:textId="77777777" w:rsidR="00567A3C" w:rsidRPr="006D0DEC" w:rsidRDefault="00567A3C" w:rsidP="00567A3C">
      <w:pPr>
        <w:pStyle w:val="BodyText"/>
        <w:rPr>
          <w:rFonts w:eastAsia="DengXian"/>
        </w:rPr>
      </w:pPr>
      <w:r w:rsidRPr="006D0DEC">
        <w:rPr>
          <w:rFonts w:eastAsia="DengXian"/>
        </w:rPr>
        <w:t>Note that when one joint/UL TCI state is indicated in Rel-17 unified TCI, the second joint/uplink TCI state of the uplink TRP (e.g., TCI 2) may be the indicated TCI state and the first joint/uplink TCI state of the downlink TRP (e.g., TCI 1) may be indicated by using legacy methods (e.g., RRC and/or MAC-CE). When two joint/UL TCI states are indicated in Rel-18 unified TCI, both the first joint/uplink TCI state of the downlink TRP (e.g., TCI 1) and the second joint/uplink TCI state of the uplink TRP (e.g., TCI 2) may be the two indicated TCI states.</w:t>
      </w:r>
    </w:p>
    <w:p w14:paraId="73BF7E30" w14:textId="77777777" w:rsidR="00567A3C" w:rsidRDefault="00567A3C" w:rsidP="00567A3C">
      <w:pPr>
        <w:pStyle w:val="BodyText"/>
        <w:rPr>
          <w:rFonts w:eastAsia="DengXian"/>
        </w:rPr>
      </w:pPr>
    </w:p>
    <w:p w14:paraId="1458E61C" w14:textId="77777777" w:rsidR="00567A3C" w:rsidRDefault="00B2103A" w:rsidP="00567A3C">
      <w:pPr>
        <w:pStyle w:val="NormalWeb"/>
        <w:tabs>
          <w:tab w:val="left" w:pos="1418"/>
        </w:tabs>
        <w:spacing w:before="0" w:beforeAutospacing="0" w:after="120" w:afterAutospacing="0"/>
        <w:jc w:val="center"/>
      </w:pPr>
      <w:r>
        <w:rPr>
          <w:noProof/>
        </w:rPr>
        <w:object w:dxaOrig="11085" w:dyaOrig="8865" w14:anchorId="7FFB2FD0">
          <v:shape id="_x0000_i1026" type="#_x0000_t75" alt="" style="width:296pt;height:237pt;mso-width-percent:0;mso-height-percent:0;mso-width-percent:0;mso-height-percent:0" o:ole="">
            <v:imagedata r:id="rId11" o:title=""/>
          </v:shape>
          <o:OLEObject Type="Embed" ProgID="Visio.Drawing.15" ShapeID="_x0000_i1026" DrawAspect="Content" ObjectID="_1800175210" r:id="rId12"/>
        </w:object>
      </w:r>
    </w:p>
    <w:p w14:paraId="31807E97" w14:textId="77777777" w:rsidR="00567A3C" w:rsidRDefault="00567A3C" w:rsidP="00567A3C">
      <w:pPr>
        <w:pStyle w:val="NormalWeb"/>
        <w:numPr>
          <w:ilvl w:val="0"/>
          <w:numId w:val="6"/>
        </w:numPr>
        <w:tabs>
          <w:tab w:val="left" w:pos="3261"/>
        </w:tabs>
        <w:spacing w:before="0" w:beforeAutospacing="0" w:after="120" w:afterAutospacing="0"/>
        <w:jc w:val="center"/>
        <w:rPr>
          <w:b/>
          <w:sz w:val="18"/>
        </w:rPr>
      </w:pPr>
      <w:bookmarkStart w:id="2" w:name="_Ref188734188"/>
      <w:r w:rsidRPr="00CF7FAA">
        <w:rPr>
          <w:b/>
          <w:sz w:val="18"/>
        </w:rPr>
        <w:t xml:space="preserve">: </w:t>
      </w:r>
      <w:proofErr w:type="gramStart"/>
      <w:r w:rsidRPr="000719D6">
        <w:rPr>
          <w:rFonts w:eastAsia="MS Mincho"/>
          <w:b/>
          <w:bCs/>
          <w:sz w:val="20"/>
        </w:rPr>
        <w:t>Closed-loop</w:t>
      </w:r>
      <w:proofErr w:type="gramEnd"/>
      <w:r w:rsidRPr="000719D6">
        <w:rPr>
          <w:rFonts w:eastAsia="MS Mincho"/>
          <w:b/>
          <w:bCs/>
          <w:sz w:val="20"/>
        </w:rPr>
        <w:t xml:space="preserve"> resetting in </w:t>
      </w:r>
      <w:r>
        <w:rPr>
          <w:rFonts w:eastAsia="MS Mincho"/>
          <w:b/>
          <w:bCs/>
          <w:sz w:val="20"/>
        </w:rPr>
        <w:t>a</w:t>
      </w:r>
      <w:r w:rsidRPr="00B81287">
        <w:rPr>
          <w:rFonts w:eastAsia="MS Mincho"/>
          <w:b/>
          <w:bCs/>
          <w:sz w:val="20"/>
        </w:rPr>
        <w:t xml:space="preserve">symmetric DL </w:t>
      </w:r>
      <w:proofErr w:type="spellStart"/>
      <w:r w:rsidRPr="00B81287">
        <w:rPr>
          <w:rFonts w:eastAsia="MS Mincho"/>
          <w:b/>
          <w:bCs/>
          <w:sz w:val="20"/>
        </w:rPr>
        <w:t>sTRP</w:t>
      </w:r>
      <w:proofErr w:type="spellEnd"/>
      <w:r w:rsidRPr="00B81287">
        <w:rPr>
          <w:rFonts w:eastAsia="MS Mincho"/>
          <w:b/>
          <w:bCs/>
          <w:sz w:val="20"/>
        </w:rPr>
        <w:t xml:space="preserve">/UL </w:t>
      </w:r>
      <w:proofErr w:type="spellStart"/>
      <w:r w:rsidRPr="00B81287">
        <w:rPr>
          <w:rFonts w:eastAsia="MS Mincho"/>
          <w:b/>
          <w:bCs/>
          <w:sz w:val="20"/>
        </w:rPr>
        <w:t>mTRP</w:t>
      </w:r>
      <w:proofErr w:type="spellEnd"/>
      <w:r w:rsidRPr="00B81287">
        <w:rPr>
          <w:rFonts w:eastAsia="MS Mincho"/>
          <w:b/>
          <w:bCs/>
          <w:sz w:val="20"/>
        </w:rPr>
        <w:t xml:space="preserve"> deployment</w:t>
      </w:r>
      <w:bookmarkEnd w:id="2"/>
    </w:p>
    <w:p w14:paraId="29852619" w14:textId="77777777" w:rsidR="00567A3C" w:rsidRPr="004E13E9" w:rsidRDefault="00567A3C" w:rsidP="00567A3C">
      <w:pPr>
        <w:pStyle w:val="BodyText"/>
        <w:rPr>
          <w:szCs w:val="20"/>
        </w:rPr>
      </w:pPr>
    </w:p>
    <w:p w14:paraId="74134C3E" w14:textId="77777777" w:rsidR="00567A3C" w:rsidRPr="004E13E9" w:rsidRDefault="00567A3C" w:rsidP="00567A3C">
      <w:pPr>
        <w:pStyle w:val="000proposal"/>
        <w:numPr>
          <w:ilvl w:val="0"/>
          <w:numId w:val="12"/>
        </w:numPr>
        <w:tabs>
          <w:tab w:val="left" w:pos="1134"/>
        </w:tabs>
        <w:ind w:left="0" w:firstLine="0"/>
        <w:rPr>
          <w:b w:val="0"/>
          <w:bCs w:val="0"/>
          <w:sz w:val="20"/>
          <w:szCs w:val="20"/>
          <w:u w:val="single"/>
        </w:rPr>
      </w:pPr>
      <w:bookmarkStart w:id="3" w:name="_Hlk188972267"/>
      <w:r w:rsidRPr="004E13E9">
        <w:rPr>
          <w:i w:val="0"/>
          <w:iCs w:val="0"/>
          <w:sz w:val="20"/>
          <w:szCs w:val="20"/>
        </w:rPr>
        <w:t xml:space="preserve">When </w:t>
      </w:r>
      <w:r>
        <w:rPr>
          <w:i w:val="0"/>
          <w:iCs w:val="0"/>
          <w:sz w:val="20"/>
          <w:szCs w:val="20"/>
        </w:rPr>
        <w:t>a</w:t>
      </w:r>
      <w:r w:rsidRPr="004E13E9">
        <w:rPr>
          <w:i w:val="0"/>
          <w:iCs w:val="0"/>
          <w:sz w:val="20"/>
          <w:szCs w:val="20"/>
        </w:rPr>
        <w:t xml:space="preserve"> UE receives a RAR in response to a PDCCH ordered PRACH and is configured with two TAGs and two closed loop power control adjustment states for PUCCH/PUSCH/SRS, the indication of the TAG ID in the RAR is used</w:t>
      </w:r>
      <w:r w:rsidRPr="004E13E9">
        <w:rPr>
          <w:rFonts w:eastAsia="DengXian"/>
          <w:i w:val="0"/>
          <w:iCs w:val="0"/>
          <w:sz w:val="20"/>
          <w:szCs w:val="20"/>
        </w:rPr>
        <w:t xml:space="preserve"> </w:t>
      </w:r>
      <w:r w:rsidRPr="004E13E9">
        <w:rPr>
          <w:i w:val="0"/>
          <w:iCs w:val="0"/>
          <w:sz w:val="20"/>
          <w:szCs w:val="20"/>
        </w:rPr>
        <w:t xml:space="preserve">to determine the closed loop power control adjustment </w:t>
      </w:r>
      <w:r>
        <w:rPr>
          <w:i w:val="0"/>
          <w:iCs w:val="0"/>
          <w:sz w:val="20"/>
          <w:szCs w:val="20"/>
        </w:rPr>
        <w:t>to</w:t>
      </w:r>
      <w:r w:rsidRPr="004E13E9">
        <w:rPr>
          <w:i w:val="0"/>
          <w:iCs w:val="0"/>
          <w:sz w:val="20"/>
          <w:szCs w:val="20"/>
        </w:rPr>
        <w:t xml:space="preserve"> reset for</w:t>
      </w:r>
      <w:r w:rsidRPr="004E13E9">
        <w:rPr>
          <w:sz w:val="20"/>
          <w:szCs w:val="20"/>
        </w:rPr>
        <w:t xml:space="preserve"> l = </w:t>
      </w:r>
      <w:r w:rsidRPr="004E13E9">
        <w:rPr>
          <w:i w:val="0"/>
          <w:iCs w:val="0"/>
          <w:sz w:val="20"/>
          <w:szCs w:val="20"/>
        </w:rPr>
        <w:t>0 or</w:t>
      </w:r>
      <w:r w:rsidRPr="004E13E9">
        <w:rPr>
          <w:sz w:val="20"/>
          <w:szCs w:val="20"/>
        </w:rPr>
        <w:t xml:space="preserve"> l = </w:t>
      </w:r>
      <w:r w:rsidRPr="004E13E9">
        <w:rPr>
          <w:i w:val="0"/>
          <w:iCs w:val="0"/>
          <w:sz w:val="20"/>
          <w:szCs w:val="20"/>
        </w:rPr>
        <w:t>1.</w:t>
      </w:r>
    </w:p>
    <w:p w14:paraId="2360EB73" w14:textId="77777777" w:rsidR="00567A3C" w:rsidRPr="00B94392" w:rsidRDefault="00567A3C" w:rsidP="00567A3C">
      <w:pPr>
        <w:pStyle w:val="ListParagraph"/>
        <w:numPr>
          <w:ilvl w:val="0"/>
          <w:numId w:val="51"/>
        </w:numPr>
        <w:rPr>
          <w:b/>
          <w:bCs/>
          <w:szCs w:val="20"/>
        </w:rPr>
      </w:pPr>
      <w:r>
        <w:rPr>
          <w:rFonts w:eastAsia="SimSun"/>
          <w:b/>
          <w:bCs/>
          <w:szCs w:val="20"/>
          <w:lang w:eastAsia="zh-CN"/>
        </w:rPr>
        <w:t>T</w:t>
      </w:r>
      <w:r>
        <w:rPr>
          <w:rFonts w:eastAsia="SimSun" w:hint="eastAsia"/>
          <w:b/>
          <w:bCs/>
          <w:szCs w:val="20"/>
          <w:lang w:eastAsia="zh-CN"/>
        </w:rPr>
        <w:t xml:space="preserve">he UE resets the closed loop power control adjustment state associated with </w:t>
      </w:r>
      <w:r>
        <w:rPr>
          <w:rFonts w:eastAsia="SimSun"/>
          <w:b/>
          <w:bCs/>
          <w:szCs w:val="20"/>
          <w:lang w:eastAsia="zh-CN"/>
        </w:rPr>
        <w:t xml:space="preserve">a </w:t>
      </w:r>
      <w:r>
        <w:rPr>
          <w:rFonts w:eastAsia="SimSun" w:hint="eastAsia"/>
          <w:b/>
          <w:bCs/>
          <w:szCs w:val="20"/>
          <w:lang w:eastAsia="zh-CN"/>
        </w:rPr>
        <w:t>joint/UL TCI state</w:t>
      </w:r>
      <w:r>
        <w:rPr>
          <w:rFonts w:eastAsia="SimSun"/>
          <w:b/>
          <w:bCs/>
          <w:szCs w:val="20"/>
          <w:lang w:eastAsia="zh-CN"/>
        </w:rPr>
        <w:t xml:space="preserve"> associated with the indicated TAG. </w:t>
      </w:r>
    </w:p>
    <w:p w14:paraId="4F38397C" w14:textId="77777777" w:rsidR="00B94392" w:rsidRDefault="00B94392" w:rsidP="00B94392">
      <w:pPr>
        <w:rPr>
          <w:b/>
          <w:bCs/>
          <w:szCs w:val="20"/>
        </w:rPr>
      </w:pPr>
    </w:p>
    <w:p w14:paraId="1316DE63" w14:textId="77777777" w:rsidR="00B94392" w:rsidRDefault="00B94392" w:rsidP="00B94392">
      <w:pPr>
        <w:pStyle w:val="Heading1"/>
        <w:spacing w:after="120"/>
        <w:ind w:left="795" w:hangingChars="283" w:hanging="795"/>
        <w:rPr>
          <w:rFonts w:ascii="Arial" w:eastAsia="SimSun" w:hAnsi="Arial"/>
          <w:lang w:val="sv-SE" w:eastAsia="zh-CN"/>
        </w:rPr>
      </w:pPr>
      <w:r>
        <w:rPr>
          <w:rFonts w:ascii="Arial" w:eastAsia="SimSun" w:hAnsi="Arial"/>
          <w:lang w:val="sv-SE" w:eastAsia="zh-CN"/>
        </w:rPr>
        <w:lastRenderedPageBreak/>
        <w:t xml:space="preserve">Beam failure recovery </w:t>
      </w:r>
      <w:r w:rsidRPr="00781598">
        <w:rPr>
          <w:rFonts w:ascii="Arial" w:eastAsia="SimSun" w:hAnsi="Arial" w:hint="eastAsia"/>
          <w:lang w:val="sv-SE" w:eastAsia="zh-CN"/>
        </w:rPr>
        <w:t xml:space="preserve">for </w:t>
      </w:r>
      <w:r w:rsidRPr="00781598">
        <w:rPr>
          <w:rFonts w:ascii="Arial" w:eastAsia="SimSun" w:hAnsi="Arial"/>
          <w:lang w:val="sv-SE" w:eastAsia="zh-CN"/>
        </w:rPr>
        <w:t>asymmetric</w:t>
      </w:r>
      <w:r w:rsidRPr="00781598">
        <w:rPr>
          <w:rFonts w:ascii="Arial" w:eastAsia="SimSun" w:hAnsi="Arial" w:hint="eastAsia"/>
          <w:lang w:val="sv-SE" w:eastAsia="zh-CN"/>
        </w:rPr>
        <w:t xml:space="preserve"> MTRP scena</w:t>
      </w:r>
      <w:r>
        <w:rPr>
          <w:rFonts w:ascii="Arial" w:eastAsia="SimSun" w:hAnsi="Arial" w:hint="eastAsia"/>
          <w:lang w:val="sv-SE" w:eastAsia="zh-CN"/>
        </w:rPr>
        <w:t>rio</w:t>
      </w:r>
    </w:p>
    <w:p w14:paraId="6F5E2FE3" w14:textId="77777777" w:rsidR="00B94392" w:rsidRDefault="00B94392" w:rsidP="00B94392">
      <w:pPr>
        <w:rPr>
          <w:iCs/>
          <w:lang w:eastAsia="zh-CN"/>
        </w:rPr>
      </w:pPr>
      <w:r w:rsidRPr="00F80336">
        <w:rPr>
          <w:iCs/>
          <w:lang w:eastAsia="zh-CN"/>
        </w:rPr>
        <w:t>The following agreement</w:t>
      </w:r>
      <w:r>
        <w:rPr>
          <w:iCs/>
          <w:lang w:eastAsia="zh-CN"/>
        </w:rPr>
        <w:t>s</w:t>
      </w:r>
      <w:r w:rsidRPr="00F80336">
        <w:rPr>
          <w:iCs/>
          <w:lang w:eastAsia="zh-CN"/>
        </w:rPr>
        <w:t xml:space="preserve"> related to pathloss offset </w:t>
      </w:r>
      <w:r>
        <w:rPr>
          <w:iCs/>
          <w:lang w:eastAsia="zh-CN"/>
        </w:rPr>
        <w:t xml:space="preserve">configuration for uplink and joint TCI states </w:t>
      </w:r>
      <w:r w:rsidRPr="00F80336">
        <w:rPr>
          <w:iCs/>
          <w:lang w:eastAsia="zh-CN"/>
        </w:rPr>
        <w:t>were achieved in the RAN1#116 and RAN1#116bis meetings</w:t>
      </w:r>
      <w:r>
        <w:rPr>
          <w:iCs/>
          <w:lang w:eastAsia="zh-CN"/>
        </w:rPr>
        <w:t>, respectively.</w:t>
      </w:r>
    </w:p>
    <w:p w14:paraId="7FC3B4F0" w14:textId="77777777" w:rsidR="00B94392" w:rsidRDefault="00B94392" w:rsidP="00B94392">
      <w:pPr>
        <w:rPr>
          <w:lang w:val="en-GB" w:eastAsia="zh-CN"/>
        </w:rPr>
      </w:pPr>
    </w:p>
    <w:tbl>
      <w:tblPr>
        <w:tblStyle w:val="TableGrid"/>
        <w:tblW w:w="0" w:type="auto"/>
        <w:tblLook w:val="04A0" w:firstRow="1" w:lastRow="0" w:firstColumn="1" w:lastColumn="0" w:noHBand="0" w:noVBand="1"/>
      </w:tblPr>
      <w:tblGrid>
        <w:gridCol w:w="9062"/>
      </w:tblGrid>
      <w:tr w:rsidR="00B94392" w14:paraId="576A1A8B" w14:textId="77777777" w:rsidTr="00BE6C9B">
        <w:tc>
          <w:tcPr>
            <w:tcW w:w="9962" w:type="dxa"/>
          </w:tcPr>
          <w:p w14:paraId="12015207" w14:textId="77777777" w:rsidR="00B94392" w:rsidRDefault="00B94392" w:rsidP="00BE6C9B">
            <w:pPr>
              <w:spacing w:after="160"/>
              <w:rPr>
                <w:rFonts w:eastAsia="DengXian"/>
                <w:b/>
                <w:bCs/>
                <w:szCs w:val="20"/>
                <w:lang w:val="en-CA"/>
              </w:rPr>
            </w:pPr>
            <w:r w:rsidRPr="00F80336">
              <w:rPr>
                <w:rFonts w:eastAsia="DengXian"/>
                <w:b/>
                <w:bCs/>
                <w:szCs w:val="20"/>
                <w:highlight w:val="green"/>
                <w:lang w:val="en-CA"/>
              </w:rPr>
              <w:t>Agreement (RAN1#116)</w:t>
            </w:r>
          </w:p>
          <w:p w14:paraId="57B48D50" w14:textId="77777777" w:rsidR="00B94392" w:rsidRPr="00F80336" w:rsidRDefault="00B94392" w:rsidP="00BE6C9B">
            <w:pPr>
              <w:spacing w:after="160"/>
              <w:rPr>
                <w:rFonts w:eastAsia="DengXian"/>
                <w:b/>
                <w:bCs/>
                <w:szCs w:val="20"/>
                <w:highlight w:val="green"/>
                <w:lang w:val="en-CA"/>
              </w:rPr>
            </w:pPr>
            <w:r w:rsidRPr="00F80336">
              <w:rPr>
                <w:rFonts w:eastAsia="Malgun Gothic" w:cs="Batang"/>
                <w:szCs w:val="20"/>
                <w:lang w:val="en-GB"/>
              </w:rPr>
              <w:t xml:space="preserve">For the asymmetric DL </w:t>
            </w:r>
            <w:proofErr w:type="spellStart"/>
            <w:r w:rsidRPr="00F80336">
              <w:rPr>
                <w:rFonts w:eastAsia="Malgun Gothic" w:cs="Batang"/>
                <w:szCs w:val="20"/>
                <w:lang w:val="en-GB"/>
              </w:rPr>
              <w:t>sTRP</w:t>
            </w:r>
            <w:proofErr w:type="spellEnd"/>
            <w:r w:rsidRPr="00F80336">
              <w:rPr>
                <w:rFonts w:eastAsia="Malgun Gothic" w:cs="Batang"/>
                <w:szCs w:val="20"/>
                <w:lang w:val="en-GB"/>
              </w:rPr>
              <w:t xml:space="preserve">/UL </w:t>
            </w:r>
            <w:proofErr w:type="spellStart"/>
            <w:r w:rsidRPr="00F80336">
              <w:rPr>
                <w:rFonts w:eastAsia="Malgun Gothic" w:cs="Batang"/>
                <w:szCs w:val="20"/>
                <w:lang w:val="en-GB"/>
              </w:rPr>
              <w:t>mTRP</w:t>
            </w:r>
            <w:proofErr w:type="spellEnd"/>
            <w:r w:rsidRPr="00F80336">
              <w:rPr>
                <w:rFonts w:eastAsia="Malgun Gothic" w:cs="Batang"/>
                <w:szCs w:val="20"/>
                <w:lang w:val="en-GB"/>
              </w:rPr>
              <w:t xml:space="preserve"> deployment scenarios, support to associate a UL TCI state with a PL offset:</w:t>
            </w:r>
          </w:p>
          <w:p w14:paraId="449E2DCC" w14:textId="77777777" w:rsidR="00B94392" w:rsidRPr="00F80336" w:rsidRDefault="00B94392" w:rsidP="00B94392">
            <w:pPr>
              <w:numPr>
                <w:ilvl w:val="0"/>
                <w:numId w:val="26"/>
              </w:numPr>
              <w:jc w:val="both"/>
              <w:rPr>
                <w:rFonts w:eastAsia="Malgun Gothic" w:cs="Batang"/>
                <w:color w:val="FF0000"/>
                <w:szCs w:val="20"/>
                <w:lang w:val="en-GB"/>
              </w:rPr>
            </w:pPr>
            <w:r w:rsidRPr="00F80336">
              <w:rPr>
                <w:rFonts w:eastAsia="Malgun Gothic" w:cs="Batang"/>
                <w:color w:val="FF0000"/>
                <w:szCs w:val="20"/>
                <w:lang w:val="en-GB"/>
              </w:rPr>
              <w:t>When a UL TCI state associated with a PL offset is applied for the PUSCH/PUCCH/SRS transmission, the UE shall calculate the Tx power of the PUSCH/PUCCH/SRS based on the DL PL RS and PL offset associated with this UL TCI state.</w:t>
            </w:r>
          </w:p>
          <w:p w14:paraId="034FCEFE" w14:textId="77777777" w:rsidR="00B94392" w:rsidRPr="00F80336" w:rsidRDefault="00B94392" w:rsidP="00B94392">
            <w:pPr>
              <w:numPr>
                <w:ilvl w:val="1"/>
                <w:numId w:val="26"/>
              </w:numPr>
              <w:jc w:val="both"/>
              <w:rPr>
                <w:rFonts w:eastAsia="Malgun Gothic" w:cs="Batang"/>
                <w:szCs w:val="20"/>
                <w:lang w:val="en-GB"/>
              </w:rPr>
            </w:pPr>
            <w:r w:rsidRPr="00F80336">
              <w:rPr>
                <w:rFonts w:eastAsia="Malgun Gothic" w:cs="Batang"/>
                <w:szCs w:val="20"/>
                <w:lang w:val="en-GB"/>
              </w:rPr>
              <w:t>Reuse the legacy uplink power control formulation by replacing legacy PL with UL PL which is derived from the DL PL RS and the PL offset.</w:t>
            </w:r>
          </w:p>
          <w:p w14:paraId="27C49E9F" w14:textId="77777777" w:rsidR="00B94392" w:rsidRPr="00F80336" w:rsidRDefault="00B94392" w:rsidP="00B94392">
            <w:pPr>
              <w:numPr>
                <w:ilvl w:val="1"/>
                <w:numId w:val="26"/>
              </w:numPr>
              <w:jc w:val="both"/>
              <w:rPr>
                <w:rFonts w:eastAsia="Malgun Gothic" w:cs="Batang"/>
                <w:szCs w:val="20"/>
                <w:lang w:val="en-GB"/>
              </w:rPr>
            </w:pPr>
            <w:r w:rsidRPr="00F80336">
              <w:rPr>
                <w:rFonts w:eastAsia="Malgun Gothic" w:cs="Batang"/>
                <w:szCs w:val="20"/>
                <w:lang w:val="en-GB"/>
              </w:rPr>
              <w:t>FFS: The UE can update UL PL in a way that new UL PL = current UL PL + an update delta indicated by the NW.</w:t>
            </w:r>
          </w:p>
          <w:p w14:paraId="3D060405" w14:textId="77777777" w:rsidR="00B94392" w:rsidRPr="00F80336" w:rsidRDefault="00B94392" w:rsidP="00B94392">
            <w:pPr>
              <w:numPr>
                <w:ilvl w:val="0"/>
                <w:numId w:val="26"/>
              </w:numPr>
              <w:jc w:val="both"/>
              <w:rPr>
                <w:rFonts w:eastAsia="DengXian" w:cs="Batang"/>
                <w:szCs w:val="20"/>
                <w:lang w:val="en-GB" w:eastAsia="zh-CN"/>
              </w:rPr>
            </w:pPr>
            <w:r w:rsidRPr="00F80336">
              <w:rPr>
                <w:rFonts w:eastAsia="DengXian" w:cs="Batang"/>
                <w:szCs w:val="20"/>
                <w:lang w:val="en-GB" w:eastAsia="zh-CN"/>
              </w:rPr>
              <w:t>Note: it does not intend to increase the number of maintained PLs per cell.</w:t>
            </w:r>
          </w:p>
          <w:p w14:paraId="2AD4FE86" w14:textId="77777777" w:rsidR="00B94392" w:rsidRPr="00F80336" w:rsidRDefault="00B94392" w:rsidP="00B94392">
            <w:pPr>
              <w:numPr>
                <w:ilvl w:val="0"/>
                <w:numId w:val="26"/>
              </w:numPr>
              <w:jc w:val="both"/>
              <w:rPr>
                <w:rFonts w:eastAsia="DengXian" w:cs="Batang"/>
                <w:szCs w:val="20"/>
                <w:lang w:val="en-GB" w:eastAsia="zh-CN"/>
              </w:rPr>
            </w:pPr>
            <w:r w:rsidRPr="00F80336">
              <w:rPr>
                <w:rFonts w:eastAsia="Malgun Gothic" w:cs="Batang"/>
                <w:szCs w:val="20"/>
                <w:lang w:val="en-GB"/>
              </w:rPr>
              <w:t xml:space="preserve">FFS: </w:t>
            </w:r>
            <w:r w:rsidRPr="00F80336">
              <w:rPr>
                <w:rFonts w:eastAsia="DengXian" w:cs="Batang"/>
                <w:szCs w:val="20"/>
                <w:lang w:val="en-CA" w:eastAsia="zh-CN"/>
              </w:rPr>
              <w:t xml:space="preserve">whether to support associating </w:t>
            </w:r>
            <w:r w:rsidRPr="00F80336">
              <w:rPr>
                <w:rFonts w:eastAsia="DengXian" w:cs="Batang"/>
                <w:szCs w:val="20"/>
                <w:lang w:val="en-GB" w:eastAsia="zh-CN"/>
              </w:rPr>
              <w:t xml:space="preserve">joint TCI state (if supported) with a </w:t>
            </w:r>
            <w:r w:rsidRPr="00F80336">
              <w:rPr>
                <w:rFonts w:eastAsia="DengXian" w:cs="Batang"/>
                <w:szCs w:val="20"/>
                <w:lang w:val="en-CA" w:eastAsia="zh-CN"/>
              </w:rPr>
              <w:t>PL offset.</w:t>
            </w:r>
          </w:p>
          <w:p w14:paraId="483511D4" w14:textId="77777777" w:rsidR="00B94392" w:rsidRPr="00F80336" w:rsidRDefault="00B94392" w:rsidP="00BE6C9B">
            <w:pPr>
              <w:rPr>
                <w:rFonts w:ascii="Times" w:eastAsia="DengXian" w:hAnsi="Times"/>
                <w:szCs w:val="20"/>
                <w:lang w:val="en-GB" w:eastAsia="zh-CN"/>
              </w:rPr>
            </w:pPr>
            <w:r w:rsidRPr="00F80336">
              <w:rPr>
                <w:rFonts w:ascii="Times" w:eastAsia="DengXian" w:hAnsi="Times"/>
                <w:szCs w:val="20"/>
                <w:lang w:val="en-GB" w:eastAsia="zh-CN"/>
              </w:rPr>
              <w:t>Further study whether/how to apply a PL offset on PDCCH-order PRACH transmission too.</w:t>
            </w:r>
          </w:p>
          <w:p w14:paraId="36F9BFDE" w14:textId="77777777" w:rsidR="00B94392" w:rsidRPr="00F80336" w:rsidRDefault="00B94392" w:rsidP="00B94392">
            <w:pPr>
              <w:numPr>
                <w:ilvl w:val="0"/>
                <w:numId w:val="26"/>
              </w:numPr>
              <w:jc w:val="both"/>
              <w:rPr>
                <w:rFonts w:ascii="Times" w:eastAsia="DengXian" w:hAnsi="Times"/>
                <w:szCs w:val="20"/>
                <w:lang w:val="en-GB" w:eastAsia="zh-CN"/>
              </w:rPr>
            </w:pPr>
            <w:r w:rsidRPr="00F80336">
              <w:rPr>
                <w:rFonts w:ascii="Times" w:eastAsia="DengXian" w:hAnsi="Times"/>
                <w:szCs w:val="20"/>
                <w:lang w:val="en-GB" w:eastAsia="zh-CN"/>
              </w:rPr>
              <w:t>FFS: how to determine the Tx beam of PRACH towards UL TRP</w:t>
            </w:r>
          </w:p>
          <w:p w14:paraId="264276ED" w14:textId="77777777" w:rsidR="00B94392" w:rsidRPr="00F80336" w:rsidRDefault="00B94392" w:rsidP="00B94392">
            <w:pPr>
              <w:numPr>
                <w:ilvl w:val="0"/>
                <w:numId w:val="26"/>
              </w:numPr>
              <w:jc w:val="both"/>
              <w:rPr>
                <w:rFonts w:ascii="Times" w:eastAsia="DengXian" w:hAnsi="Times"/>
                <w:szCs w:val="20"/>
                <w:lang w:val="en-GB" w:eastAsia="zh-CN"/>
              </w:rPr>
            </w:pPr>
            <w:r w:rsidRPr="00F80336">
              <w:rPr>
                <w:rFonts w:ascii="Times" w:eastAsia="DengXian" w:hAnsi="Times"/>
                <w:szCs w:val="20"/>
                <w:lang w:val="en-GB" w:eastAsia="zh-CN"/>
              </w:rPr>
              <w:t>Note: this does not imply to support 2 TA for single-DCI based system.</w:t>
            </w:r>
          </w:p>
          <w:p w14:paraId="5ED91C51" w14:textId="77777777" w:rsidR="00B94392" w:rsidRDefault="00B94392" w:rsidP="00BE6C9B">
            <w:pPr>
              <w:rPr>
                <w:rFonts w:eastAsia="DengXian"/>
                <w:b/>
                <w:bCs/>
                <w:szCs w:val="20"/>
                <w:highlight w:val="green"/>
                <w:lang w:val="en-CA"/>
              </w:rPr>
            </w:pPr>
          </w:p>
          <w:p w14:paraId="4A202E6F" w14:textId="77777777" w:rsidR="00B94392" w:rsidRPr="00F80336" w:rsidRDefault="00B94392" w:rsidP="00BE6C9B">
            <w:pPr>
              <w:rPr>
                <w:rFonts w:eastAsia="DengXian"/>
                <w:b/>
                <w:bCs/>
                <w:szCs w:val="20"/>
                <w:highlight w:val="green"/>
                <w:lang w:val="en-CA"/>
              </w:rPr>
            </w:pPr>
            <w:r w:rsidRPr="00F80336">
              <w:rPr>
                <w:rFonts w:eastAsia="DengXian"/>
                <w:b/>
                <w:bCs/>
                <w:szCs w:val="20"/>
                <w:highlight w:val="green"/>
                <w:lang w:val="en-CA"/>
              </w:rPr>
              <w:t>Agreement (RAN1#116bis)</w:t>
            </w:r>
          </w:p>
          <w:p w14:paraId="4FA23E73" w14:textId="77777777" w:rsidR="00B94392" w:rsidRPr="00F80336" w:rsidRDefault="00B94392" w:rsidP="00BE6C9B">
            <w:pPr>
              <w:rPr>
                <w:rFonts w:eastAsia="Batang"/>
                <w:szCs w:val="20"/>
                <w:lang w:val="en-GB"/>
              </w:rPr>
            </w:pPr>
            <w:r w:rsidRPr="00F80336">
              <w:rPr>
                <w:rFonts w:eastAsia="Batang"/>
                <w:szCs w:val="20"/>
                <w:lang w:val="en-GB"/>
              </w:rPr>
              <w:t>For FR1, a joint TCI state can be associated with a PL offset.</w:t>
            </w:r>
          </w:p>
          <w:p w14:paraId="1E42B1B9" w14:textId="77777777" w:rsidR="00B94392" w:rsidRPr="00F80336" w:rsidRDefault="00B94392" w:rsidP="00B94392">
            <w:pPr>
              <w:numPr>
                <w:ilvl w:val="0"/>
                <w:numId w:val="32"/>
              </w:numPr>
              <w:spacing w:after="160" w:line="256" w:lineRule="auto"/>
              <w:rPr>
                <w:rFonts w:eastAsia="Batang"/>
                <w:color w:val="FF0000"/>
                <w:szCs w:val="20"/>
                <w:lang w:val="en-GB"/>
              </w:rPr>
            </w:pPr>
            <w:r w:rsidRPr="00F80336">
              <w:rPr>
                <w:rFonts w:eastAsia="Batang"/>
                <w:color w:val="FF0000"/>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FA8C7EA" w14:textId="77777777" w:rsidR="00B94392" w:rsidRPr="00F80336" w:rsidRDefault="00B94392" w:rsidP="00B94392">
            <w:pPr>
              <w:numPr>
                <w:ilvl w:val="1"/>
                <w:numId w:val="32"/>
              </w:numPr>
              <w:spacing w:after="160" w:line="256" w:lineRule="auto"/>
              <w:rPr>
                <w:rFonts w:eastAsia="Batang"/>
                <w:szCs w:val="20"/>
                <w:lang w:val="en-GB"/>
              </w:rPr>
            </w:pPr>
            <w:r w:rsidRPr="00F80336">
              <w:rPr>
                <w:rFonts w:eastAsia="Batang"/>
                <w:szCs w:val="20"/>
                <w:lang w:val="en-GB"/>
              </w:rPr>
              <w:t>Reuse the legacy uplink power control formulation by replacing legacy PL with a PL which is derived from the DL PL RS and the PL offset.</w:t>
            </w:r>
          </w:p>
          <w:p w14:paraId="090A67AE" w14:textId="77777777" w:rsidR="00B94392" w:rsidRPr="00F80336" w:rsidRDefault="00B94392" w:rsidP="00B94392">
            <w:pPr>
              <w:numPr>
                <w:ilvl w:val="1"/>
                <w:numId w:val="32"/>
              </w:numPr>
              <w:spacing w:after="160" w:line="256" w:lineRule="auto"/>
              <w:rPr>
                <w:rFonts w:eastAsia="DengXian"/>
                <w:szCs w:val="20"/>
                <w:lang w:val="en-GB"/>
              </w:rPr>
            </w:pPr>
            <w:r w:rsidRPr="00F80336">
              <w:rPr>
                <w:rFonts w:eastAsia="Batang"/>
                <w:szCs w:val="20"/>
                <w:lang w:val="en-GB"/>
              </w:rPr>
              <w:t>FFS: The UE can update UL PL in a way that new UL PL = current UL PL + an update delta indicated by the NW.</w:t>
            </w:r>
          </w:p>
          <w:p w14:paraId="6F382180" w14:textId="77777777" w:rsidR="00B94392" w:rsidRDefault="00B94392" w:rsidP="00BE6C9B">
            <w:pPr>
              <w:ind w:left="720"/>
              <w:jc w:val="both"/>
              <w:rPr>
                <w:lang w:val="en-GB" w:eastAsia="zh-CN"/>
              </w:rPr>
            </w:pPr>
          </w:p>
        </w:tc>
      </w:tr>
    </w:tbl>
    <w:p w14:paraId="1C8927D5" w14:textId="77777777" w:rsidR="00B94392" w:rsidRDefault="00B94392" w:rsidP="00B94392">
      <w:pPr>
        <w:pStyle w:val="BodyText"/>
        <w:rPr>
          <w:rFonts w:eastAsiaTheme="minorEastAsia"/>
          <w:lang w:eastAsia="zh-CN"/>
        </w:rPr>
      </w:pPr>
    </w:p>
    <w:p w14:paraId="54C9C7FB" w14:textId="77777777" w:rsidR="00B94392" w:rsidRDefault="00B94392" w:rsidP="00B94392">
      <w:pPr>
        <w:rPr>
          <w:szCs w:val="20"/>
        </w:rPr>
      </w:pPr>
      <w:r w:rsidRPr="004E13E9">
        <w:rPr>
          <w:szCs w:val="20"/>
          <w:lang w:val="en-GB" w:eastAsia="zh-CN"/>
        </w:rPr>
        <w:t xml:space="preserve">In the </w:t>
      </w:r>
      <w:r>
        <w:rPr>
          <w:szCs w:val="20"/>
          <w:lang w:val="en-GB" w:eastAsia="zh-CN"/>
        </w:rPr>
        <w:t>legacy systems</w:t>
      </w:r>
      <w:r w:rsidRPr="004E13E9">
        <w:rPr>
          <w:szCs w:val="20"/>
          <w:lang w:val="en-GB" w:eastAsia="zh-CN"/>
        </w:rPr>
        <w:t>,</w:t>
      </w:r>
      <w:r w:rsidRPr="004E13E9">
        <w:rPr>
          <w:szCs w:val="20"/>
        </w:rPr>
        <w:t xml:space="preserve"> after </w:t>
      </w:r>
      <w:r>
        <w:rPr>
          <w:szCs w:val="20"/>
        </w:rPr>
        <w:t xml:space="preserve">completing a beam failure recovery procedure, the UE uses the candidate reference signal (e.g., </w:t>
      </w:r>
      <w:proofErr w:type="spellStart"/>
      <w:r w:rsidRPr="00114849">
        <w:rPr>
          <w:i/>
          <w:iCs/>
          <w:szCs w:val="20"/>
        </w:rPr>
        <w:t>q</w:t>
      </w:r>
      <w:r w:rsidRPr="00114849">
        <w:rPr>
          <w:szCs w:val="20"/>
          <w:vertAlign w:val="subscript"/>
        </w:rPr>
        <w:t>new</w:t>
      </w:r>
      <w:proofErr w:type="spellEnd"/>
      <w:r>
        <w:rPr>
          <w:szCs w:val="20"/>
        </w:rPr>
        <w:t xml:space="preserve">) for pathloss estimation of PUSCH/PUCCH/SRS transmissions using an indicated TCI state </w:t>
      </w:r>
      <w:r w:rsidRPr="000F63FE">
        <w:rPr>
          <w:szCs w:val="20"/>
        </w:rPr>
        <w:t xml:space="preserve">(see </w:t>
      </w:r>
      <w:r w:rsidRPr="0032538D">
        <w:rPr>
          <w:szCs w:val="20"/>
          <w:highlight w:val="yellow"/>
        </w:rPr>
        <w:t>the text copied below</w:t>
      </w:r>
      <w:r w:rsidRPr="000F63FE">
        <w:rPr>
          <w:szCs w:val="20"/>
        </w:rPr>
        <w:t xml:space="preserve"> from 38.213 Section </w:t>
      </w:r>
      <w:r>
        <w:rPr>
          <w:szCs w:val="20"/>
        </w:rPr>
        <w:t>6</w:t>
      </w:r>
      <w:r w:rsidRPr="000F63FE">
        <w:rPr>
          <w:szCs w:val="20"/>
        </w:rPr>
        <w:t>)</w:t>
      </w:r>
      <w:r>
        <w:rPr>
          <w:szCs w:val="20"/>
        </w:rPr>
        <w:t>. This is reasonable as when there is a beam failure, the configured pathloss reference signals are likely to fail (e.g., they may have a low radio link quality), and the candidate reference signal has a high radio link quality.</w:t>
      </w:r>
    </w:p>
    <w:p w14:paraId="7ECF618E" w14:textId="77777777" w:rsidR="00B94392" w:rsidRDefault="00B94392" w:rsidP="00B94392">
      <w:pPr>
        <w:rPr>
          <w:szCs w:val="20"/>
        </w:rPr>
      </w:pPr>
    </w:p>
    <w:tbl>
      <w:tblPr>
        <w:tblStyle w:val="TableGrid"/>
        <w:tblW w:w="0" w:type="auto"/>
        <w:tblLook w:val="04A0" w:firstRow="1" w:lastRow="0" w:firstColumn="1" w:lastColumn="0" w:noHBand="0" w:noVBand="1"/>
      </w:tblPr>
      <w:tblGrid>
        <w:gridCol w:w="9062"/>
      </w:tblGrid>
      <w:tr w:rsidR="00B94392" w14:paraId="084BB0FC" w14:textId="77777777" w:rsidTr="00BE6C9B">
        <w:tc>
          <w:tcPr>
            <w:tcW w:w="9062" w:type="dxa"/>
          </w:tcPr>
          <w:p w14:paraId="74DE6FCE" w14:textId="77777777" w:rsidR="00B94392" w:rsidRPr="00B916EC" w:rsidRDefault="00B94392" w:rsidP="00BE6C9B">
            <w:pPr>
              <w:pStyle w:val="Heading1"/>
              <w:numPr>
                <w:ilvl w:val="0"/>
                <w:numId w:val="0"/>
              </w:numPr>
              <w:tabs>
                <w:tab w:val="left" w:pos="1134"/>
              </w:tabs>
              <w:ind w:left="567" w:hanging="567"/>
            </w:pPr>
            <w:bookmarkStart w:id="4" w:name="_Ref500595654"/>
            <w:bookmarkStart w:id="5" w:name="_Toc12021443"/>
            <w:bookmarkStart w:id="6" w:name="_Toc20311555"/>
            <w:bookmarkStart w:id="7" w:name="_Toc26719380"/>
            <w:bookmarkStart w:id="8" w:name="_Toc29894811"/>
            <w:bookmarkStart w:id="9" w:name="_Toc29899110"/>
            <w:bookmarkStart w:id="10" w:name="_Toc29899528"/>
            <w:bookmarkStart w:id="11" w:name="_Toc29917265"/>
            <w:bookmarkStart w:id="12" w:name="_Toc36498139"/>
            <w:bookmarkStart w:id="13" w:name="_Toc45699165"/>
            <w:bookmarkStart w:id="14" w:name="_Toc185865728"/>
            <w:r w:rsidRPr="00B916EC">
              <w:lastRenderedPageBreak/>
              <w:t>6</w:t>
            </w:r>
            <w:r w:rsidRPr="00B916EC">
              <w:tab/>
              <w:t xml:space="preserve">Link </w:t>
            </w:r>
            <w:r>
              <w:t>recovery</w:t>
            </w:r>
            <w:r w:rsidRPr="00B916EC">
              <w:t xml:space="preserve"> procedures</w:t>
            </w:r>
            <w:bookmarkEnd w:id="4"/>
            <w:bookmarkEnd w:id="5"/>
            <w:bookmarkEnd w:id="6"/>
            <w:bookmarkEnd w:id="7"/>
            <w:bookmarkEnd w:id="8"/>
            <w:bookmarkEnd w:id="9"/>
            <w:bookmarkEnd w:id="10"/>
            <w:bookmarkEnd w:id="11"/>
            <w:bookmarkEnd w:id="12"/>
            <w:bookmarkEnd w:id="13"/>
            <w:bookmarkEnd w:id="14"/>
          </w:p>
          <w:p w14:paraId="14742F58" w14:textId="77777777" w:rsidR="00B94392" w:rsidRDefault="00B94392" w:rsidP="00BE6C9B">
            <w:pPr>
              <w:tabs>
                <w:tab w:val="left" w:pos="2116"/>
              </w:tabs>
              <w:spacing w:after="180"/>
              <w:rPr>
                <w:rFonts w:eastAsia="SimSun"/>
                <w:iCs/>
                <w:szCs w:val="20"/>
                <w:lang w:val="en-GB"/>
              </w:rPr>
            </w:pPr>
            <w:r>
              <w:rPr>
                <w:rFonts w:eastAsia="SimSun"/>
                <w:iCs/>
                <w:szCs w:val="20"/>
                <w:lang w:val="en-GB"/>
              </w:rPr>
              <w:t>…</w:t>
            </w:r>
          </w:p>
          <w:p w14:paraId="48490009" w14:textId="77777777" w:rsidR="00B94392" w:rsidRPr="000F63FE" w:rsidRDefault="00B94392" w:rsidP="00BE6C9B">
            <w:pPr>
              <w:tabs>
                <w:tab w:val="left" w:pos="2116"/>
              </w:tabs>
              <w:spacing w:after="180"/>
              <w:rPr>
                <w:rFonts w:eastAsia="SimSun"/>
                <w:szCs w:val="20"/>
                <w:lang w:val="en-GB"/>
              </w:rPr>
            </w:pPr>
            <w:r w:rsidRPr="000F63FE">
              <w:rPr>
                <w:rFonts w:eastAsia="SimSun"/>
                <w:iCs/>
                <w:szCs w:val="20"/>
                <w:lang w:val="en-GB"/>
              </w:rPr>
              <w:t xml:space="preserve">If a UE is provided </w:t>
            </w:r>
            <w:r w:rsidRPr="000F63FE">
              <w:rPr>
                <w:rFonts w:eastAsia="SimSun" w:cs="Times"/>
                <w:i/>
                <w:szCs w:val="18"/>
                <w:lang w:val="en-GB" w:eastAsia="zh-CN"/>
              </w:rPr>
              <w:t>dl-</w:t>
            </w:r>
            <w:proofErr w:type="spellStart"/>
            <w:r w:rsidRPr="000F63FE">
              <w:rPr>
                <w:rFonts w:eastAsia="SimSun" w:cs="Times"/>
                <w:i/>
                <w:szCs w:val="18"/>
                <w:lang w:val="en-GB" w:eastAsia="zh-CN"/>
              </w:rPr>
              <w:t>OrJointTCI</w:t>
            </w:r>
            <w:proofErr w:type="spellEnd"/>
            <w:r w:rsidRPr="000F63FE">
              <w:rPr>
                <w:rFonts w:eastAsia="SimSun" w:cs="Times"/>
                <w:i/>
                <w:szCs w:val="18"/>
                <w:lang w:eastAsia="zh-CN"/>
              </w:rPr>
              <w:t>-</w:t>
            </w:r>
            <w:proofErr w:type="spellStart"/>
            <w:r w:rsidRPr="000F63FE">
              <w:rPr>
                <w:rFonts w:eastAsia="SimSun" w:cs="Times"/>
                <w:i/>
                <w:szCs w:val="18"/>
                <w:lang w:val="en-GB" w:eastAsia="zh-CN"/>
              </w:rPr>
              <w:t>StateList</w:t>
            </w:r>
            <w:proofErr w:type="spellEnd"/>
            <w:r w:rsidRPr="000F63FE">
              <w:rPr>
                <w:rFonts w:eastAsia="SimSun" w:cs="Times"/>
                <w:iCs/>
                <w:szCs w:val="18"/>
                <w:lang w:val="en-GB" w:eastAsia="zh-CN"/>
              </w:rPr>
              <w:t xml:space="preserve"> </w:t>
            </w:r>
            <w:r w:rsidRPr="000F63FE">
              <w:rPr>
                <w:rFonts w:eastAsia="SimSun" w:cs="Times"/>
                <w:iCs/>
                <w:szCs w:val="18"/>
                <w:lang w:eastAsia="zh-CN"/>
              </w:rPr>
              <w:t>or</w:t>
            </w:r>
            <w:r w:rsidRPr="000F63FE">
              <w:rPr>
                <w:rFonts w:eastAsia="SimSun"/>
                <w:szCs w:val="20"/>
              </w:rPr>
              <w:t xml:space="preserve"> </w:t>
            </w:r>
            <w:proofErr w:type="spellStart"/>
            <w:r w:rsidRPr="000F63FE">
              <w:rPr>
                <w:rFonts w:eastAsia="SimSun" w:hint="eastAsia"/>
                <w:i/>
                <w:iCs/>
                <w:szCs w:val="20"/>
                <w:lang w:val="en-GB" w:eastAsia="zh-CN"/>
              </w:rPr>
              <w:t>ul</w:t>
            </w:r>
            <w:proofErr w:type="spellEnd"/>
            <w:r w:rsidRPr="000F63FE">
              <w:rPr>
                <w:rFonts w:eastAsia="SimSun"/>
                <w:i/>
                <w:iCs/>
                <w:szCs w:val="20"/>
                <w:lang w:val="en-GB"/>
              </w:rPr>
              <w:t>-TCI-</w:t>
            </w:r>
            <w:proofErr w:type="spellStart"/>
            <w:r w:rsidRPr="000F63FE">
              <w:rPr>
                <w:rFonts w:eastAsia="SimSun"/>
                <w:i/>
                <w:iCs/>
                <w:szCs w:val="20"/>
                <w:lang w:val="en-GB"/>
              </w:rPr>
              <w:t>StateList</w:t>
            </w:r>
            <w:proofErr w:type="spellEnd"/>
            <w:r w:rsidRPr="000F63FE">
              <w:rPr>
                <w:rFonts w:eastAsia="SimSun"/>
                <w:iCs/>
                <w:szCs w:val="20"/>
                <w:lang w:val="en-GB"/>
              </w:rPr>
              <w:t xml:space="preserve"> and is indicated one or two TCI state(s) for the PCell or the </w:t>
            </w:r>
            <w:proofErr w:type="spellStart"/>
            <w:r w:rsidRPr="000F63FE">
              <w:rPr>
                <w:rFonts w:eastAsia="SimSun"/>
                <w:iCs/>
                <w:szCs w:val="20"/>
                <w:lang w:val="en-GB"/>
              </w:rPr>
              <w:t>PSCell</w:t>
            </w:r>
            <w:proofErr w:type="spellEnd"/>
            <w:r w:rsidRPr="000F63FE">
              <w:rPr>
                <w:rFonts w:eastAsia="SimSun"/>
                <w:iCs/>
                <w:szCs w:val="20"/>
                <w:lang w:val="en-GB"/>
              </w:rPr>
              <w:t xml:space="preserve"> [6, TS 38.214] associated with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0</m:t>
                  </m:r>
                </m:sub>
              </m:sSub>
            </m:oMath>
            <w:r w:rsidRPr="000F63FE">
              <w:rPr>
                <w:rFonts w:eastAsia="SimSun"/>
                <w:szCs w:val="20"/>
                <w:lang w:val="en-GB"/>
              </w:rPr>
              <w:t xml:space="preserve"> and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1</m:t>
                  </m:r>
                </m:sub>
              </m:sSub>
            </m:oMath>
            <w:r w:rsidRPr="000F63FE">
              <w:rPr>
                <w:rFonts w:eastAsia="SimSun"/>
                <w:iCs/>
                <w:szCs w:val="20"/>
                <w:lang w:val="en-GB"/>
              </w:rPr>
              <w:t xml:space="preserve">, </w:t>
            </w:r>
            <w:r w:rsidRPr="000F63FE">
              <w:rPr>
                <w:rFonts w:eastAsia="SimSun"/>
                <w:iCs/>
                <w:szCs w:val="20"/>
                <w:highlight w:val="yellow"/>
                <w:lang w:val="en-GB"/>
              </w:rPr>
              <w:t xml:space="preserve">after 28 symbols from a last symbol of </w:t>
            </w:r>
            <w:r w:rsidRPr="000F63FE">
              <w:rPr>
                <w:rFonts w:eastAsia="SimSun"/>
                <w:szCs w:val="20"/>
                <w:highlight w:val="yellow"/>
                <w:lang w:val="en-GB"/>
              </w:rPr>
              <w:t xml:space="preserve">a first PDCCH reception in a search space set provided by </w:t>
            </w:r>
            <w:proofErr w:type="spellStart"/>
            <w:r w:rsidRPr="000F63FE">
              <w:rPr>
                <w:rFonts w:eastAsia="SimSun"/>
                <w:i/>
                <w:iCs/>
                <w:szCs w:val="20"/>
                <w:highlight w:val="yellow"/>
                <w:lang w:val="en-GB"/>
              </w:rPr>
              <w:t>recoverySearchSpaceId</w:t>
            </w:r>
            <w:proofErr w:type="spellEnd"/>
            <w:r w:rsidRPr="000F63FE">
              <w:rPr>
                <w:rFonts w:eastAsia="SimSun"/>
                <w:iCs/>
                <w:szCs w:val="20"/>
                <w:lang w:val="en-GB"/>
              </w:rPr>
              <w:t xml:space="preserve"> </w:t>
            </w:r>
            <w:r w:rsidRPr="000F63FE">
              <w:rPr>
                <w:rFonts w:eastAsia="SimSun"/>
                <w:szCs w:val="20"/>
                <w:lang w:val="en-GB"/>
              </w:rPr>
              <w:t xml:space="preserve">where the UE detects a DCI format with CRC scrambled by C-RNTI or MCS-C-RNTI, </w:t>
            </w:r>
            <w:r w:rsidRPr="000F63FE">
              <w:rPr>
                <w:rFonts w:eastAsia="SimSun"/>
                <w:szCs w:val="20"/>
                <w:highlight w:val="yellow"/>
                <w:lang w:val="en-GB"/>
              </w:rPr>
              <w:t>the UE</w:t>
            </w:r>
          </w:p>
          <w:p w14:paraId="33933489" w14:textId="77777777" w:rsidR="00B94392" w:rsidRPr="000F63FE" w:rsidRDefault="00B94392" w:rsidP="00BE6C9B">
            <w:pPr>
              <w:spacing w:after="180"/>
              <w:ind w:left="568" w:hanging="284"/>
              <w:rPr>
                <w:rFonts w:eastAsia="SimSun"/>
                <w:iCs/>
                <w:szCs w:val="20"/>
                <w:lang w:val="x-none"/>
              </w:rPr>
            </w:pPr>
            <w:r w:rsidRPr="000F63FE">
              <w:rPr>
                <w:rFonts w:eastAsia="SimSun"/>
                <w:szCs w:val="20"/>
              </w:rPr>
              <w:t>-</w:t>
            </w:r>
            <w:r w:rsidRPr="000F63FE">
              <w:rPr>
                <w:rFonts w:eastAsia="SimSun"/>
                <w:szCs w:val="20"/>
              </w:rPr>
              <w:tab/>
              <w:t xml:space="preserve">if </w:t>
            </w:r>
            <w:r w:rsidRPr="000F63FE">
              <w:rPr>
                <w:rFonts w:eastAsia="SimSun"/>
                <w:i/>
                <w:szCs w:val="22"/>
                <w:lang w:val="x-none" w:eastAsia="sv-SE"/>
              </w:rPr>
              <w:t>SSB-MTC-</w:t>
            </w:r>
            <w:proofErr w:type="spellStart"/>
            <w:r w:rsidRPr="000F63FE">
              <w:rPr>
                <w:rFonts w:eastAsia="SimSun"/>
                <w:i/>
                <w:szCs w:val="22"/>
                <w:lang w:val="x-none" w:eastAsia="sv-SE"/>
              </w:rPr>
              <w:t>AdditionalPCI</w:t>
            </w:r>
            <w:proofErr w:type="spellEnd"/>
            <w:r w:rsidRPr="000F63FE">
              <w:rPr>
                <w:rFonts w:eastAsia="SimSun"/>
                <w:szCs w:val="20"/>
              </w:rPr>
              <w:t xml:space="preserve"> is not provided, </w:t>
            </w:r>
            <w:r w:rsidRPr="000F63FE">
              <w:rPr>
                <w:rFonts w:eastAsia="SimSun"/>
                <w:szCs w:val="20"/>
                <w:lang w:val="x-none"/>
              </w:rPr>
              <w:t xml:space="preserve">monitors PDCCH in all CORESETs, and receives PDSCH and aperiodic CSI-RS resource in a CSI-RS resource set with same indicated TCI state as for the PDCCH and PDSCH, using </w:t>
            </w:r>
            <w:r w:rsidRPr="000F63FE">
              <w:rPr>
                <w:rFonts w:eastAsia="SimSun"/>
                <w:szCs w:val="20"/>
              </w:rPr>
              <w:t xml:space="preserve">the </w:t>
            </w:r>
            <w:r w:rsidRPr="000F63FE">
              <w:rPr>
                <w:rFonts w:eastAsia="SimSun"/>
                <w:iCs/>
                <w:szCs w:val="20"/>
                <w:lang w:val="x-none" w:eastAsia="ja-JP"/>
              </w:rPr>
              <w:t xml:space="preserve">same antenna port quasi co-location parameters as the ones associated with the corresponding index </w:t>
            </w:r>
            <m:oMath>
              <m:sSub>
                <m:sSubPr>
                  <m:ctrlPr>
                    <w:rPr>
                      <w:rFonts w:ascii="Cambria Math" w:eastAsia="SimSun" w:hAnsi="Cambria Math"/>
                      <w:i/>
                      <w:iCs/>
                      <w:szCs w:val="20"/>
                      <w:lang w:val="x-none"/>
                    </w:rPr>
                  </m:ctrlPr>
                </m:sSubPr>
                <m:e>
                  <m:r>
                    <w:rPr>
                      <w:rFonts w:ascii="Cambria Math" w:eastAsia="SimSun"/>
                      <w:szCs w:val="20"/>
                      <w:lang w:val="x-none"/>
                    </w:rPr>
                    <m:t>q</m:t>
                  </m:r>
                </m:e>
                <m:sub>
                  <m:r>
                    <m:rPr>
                      <m:nor/>
                    </m:rPr>
                    <w:rPr>
                      <w:rFonts w:ascii="Cambria Math" w:eastAsia="SimSun"/>
                      <w:iCs/>
                      <w:szCs w:val="20"/>
                      <w:lang w:val="x-none"/>
                    </w:rPr>
                    <m:t>new</m:t>
                  </m:r>
                  <m:ctrlPr>
                    <w:rPr>
                      <w:rFonts w:ascii="Cambria Math" w:eastAsia="SimSun" w:hAnsi="Cambria Math"/>
                      <w:iCs/>
                      <w:szCs w:val="20"/>
                      <w:lang w:val="x-none"/>
                    </w:rPr>
                  </m:ctrlPr>
                </m:sub>
              </m:sSub>
            </m:oMath>
            <w:r w:rsidRPr="000F63FE">
              <w:rPr>
                <w:rFonts w:eastAsia="SimSun"/>
                <w:iCs/>
                <w:szCs w:val="20"/>
                <w:lang w:val="x-none"/>
              </w:rPr>
              <w:t>, if any</w:t>
            </w:r>
          </w:p>
          <w:p w14:paraId="31532863" w14:textId="77777777" w:rsidR="00B94392" w:rsidRPr="000F63FE" w:rsidRDefault="00B94392" w:rsidP="00BE6C9B">
            <w:pPr>
              <w:spacing w:after="180"/>
              <w:ind w:left="568" w:hanging="284"/>
              <w:rPr>
                <w:rFonts w:eastAsia="SimSun"/>
                <w:iCs/>
                <w:szCs w:val="20"/>
              </w:rPr>
            </w:pPr>
            <w:r w:rsidRPr="000F63FE">
              <w:rPr>
                <w:rFonts w:eastAsia="SimSun"/>
                <w:szCs w:val="20"/>
                <w:lang w:val="x-none"/>
              </w:rPr>
              <w:t>-</w:t>
            </w:r>
            <w:r w:rsidRPr="000F63FE">
              <w:rPr>
                <w:rFonts w:eastAsia="SimSun"/>
                <w:szCs w:val="20"/>
                <w:lang w:val="x-none"/>
              </w:rPr>
              <w:tab/>
            </w:r>
            <w:r w:rsidRPr="000F63FE">
              <w:rPr>
                <w:rFonts w:eastAsia="SimSun"/>
                <w:szCs w:val="20"/>
                <w:highlight w:val="yellow"/>
                <w:lang w:val="x-none"/>
              </w:rPr>
              <w:t>transmits PU</w:t>
            </w:r>
            <w:r w:rsidRPr="000F63FE">
              <w:rPr>
                <w:rFonts w:eastAsia="SimSun"/>
                <w:szCs w:val="20"/>
                <w:highlight w:val="yellow"/>
              </w:rPr>
              <w:t>S</w:t>
            </w:r>
            <w:r w:rsidRPr="000F63FE">
              <w:rPr>
                <w:rFonts w:eastAsia="SimSun"/>
                <w:szCs w:val="20"/>
                <w:highlight w:val="yellow"/>
                <w:lang w:val="x-none"/>
              </w:rPr>
              <w:t>CH, PU</w:t>
            </w:r>
            <w:r w:rsidRPr="000F63FE">
              <w:rPr>
                <w:rFonts w:eastAsia="SimSun"/>
                <w:szCs w:val="20"/>
                <w:highlight w:val="yellow"/>
              </w:rPr>
              <w:t>C</w:t>
            </w:r>
            <w:r w:rsidRPr="000F63FE">
              <w:rPr>
                <w:rFonts w:eastAsia="SimSun"/>
                <w:szCs w:val="20"/>
                <w:highlight w:val="yellow"/>
                <w:lang w:val="x-none"/>
              </w:rPr>
              <w:t>CH and SRS that uses a same spatial domain filter with same indicated TCI state as for the PU</w:t>
            </w:r>
            <w:r w:rsidRPr="000F63FE">
              <w:rPr>
                <w:rFonts w:eastAsia="SimSun"/>
                <w:szCs w:val="20"/>
                <w:highlight w:val="yellow"/>
              </w:rPr>
              <w:t>S</w:t>
            </w:r>
            <w:r w:rsidRPr="000F63FE">
              <w:rPr>
                <w:rFonts w:eastAsia="SimSun"/>
                <w:szCs w:val="20"/>
                <w:highlight w:val="yellow"/>
                <w:lang w:val="x-none"/>
              </w:rPr>
              <w:t>CH and the PU</w:t>
            </w:r>
            <w:r w:rsidRPr="000F63FE">
              <w:rPr>
                <w:rFonts w:eastAsia="SimSun"/>
                <w:szCs w:val="20"/>
                <w:highlight w:val="yellow"/>
              </w:rPr>
              <w:t>C</w:t>
            </w:r>
            <w:r w:rsidRPr="000F63FE">
              <w:rPr>
                <w:rFonts w:eastAsia="SimSun"/>
                <w:szCs w:val="20"/>
                <w:highlight w:val="yellow"/>
                <w:lang w:val="x-none"/>
              </w:rPr>
              <w:t>CH</w:t>
            </w:r>
            <w:r w:rsidRPr="000F63FE">
              <w:rPr>
                <w:rFonts w:eastAsia="SimSun"/>
                <w:szCs w:val="20"/>
                <w:lang w:val="x-none"/>
              </w:rPr>
              <w:t xml:space="preserve">, </w:t>
            </w:r>
            <w:r w:rsidRPr="000F63FE">
              <w:rPr>
                <w:rFonts w:eastAsia="SimSun"/>
                <w:szCs w:val="20"/>
                <w:highlight w:val="cyan"/>
                <w:lang w:val="x-none"/>
              </w:rPr>
              <w:t xml:space="preserve">using a same spatial domain filter as </w:t>
            </w:r>
            <w:r w:rsidRPr="000F63FE">
              <w:rPr>
                <w:rFonts w:eastAsia="SimSun"/>
                <w:iCs/>
                <w:szCs w:val="20"/>
                <w:highlight w:val="cyan"/>
                <w:lang w:val="x-none"/>
              </w:rPr>
              <w:t>for the last PRACH transmission</w:t>
            </w:r>
            <w:r w:rsidRPr="000F63FE">
              <w:rPr>
                <w:rFonts w:eastAsia="SimSun"/>
                <w:iCs/>
                <w:szCs w:val="20"/>
              </w:rPr>
              <w:t xml:space="preserve"> </w:t>
            </w:r>
            <w:r w:rsidRPr="000F63FE">
              <w:rPr>
                <w:rFonts w:eastAsia="SimSun"/>
                <w:iCs/>
                <w:szCs w:val="20"/>
                <w:highlight w:val="yellow"/>
              </w:rPr>
              <w:t>using the following parameters for determination of a corresponding power as described in clauses 7.1.1, 7.2.1, and 7.3.1</w:t>
            </w:r>
            <w:r w:rsidRPr="000F63FE">
              <w:rPr>
                <w:rFonts w:eastAsia="SimSun"/>
                <w:iCs/>
                <w:szCs w:val="20"/>
              </w:rPr>
              <w:t xml:space="preserve"> </w:t>
            </w:r>
          </w:p>
          <w:p w14:paraId="5E4135C7" w14:textId="77777777" w:rsidR="00B94392" w:rsidRPr="000F63FE" w:rsidRDefault="00B94392" w:rsidP="00BE6C9B">
            <w:pPr>
              <w:spacing w:after="180"/>
              <w:ind w:left="851" w:hanging="284"/>
              <w:rPr>
                <w:rFonts w:eastAsia="SimSun"/>
                <w:szCs w:val="20"/>
                <w:lang w:val="x-none"/>
              </w:rPr>
            </w:pPr>
            <w:r w:rsidRPr="000F63FE">
              <w:rPr>
                <w:rFonts w:eastAsia="SimSun"/>
                <w:szCs w:val="20"/>
                <w:lang w:val="x-none"/>
              </w:rPr>
              <w:t>-</w:t>
            </w:r>
            <w:r w:rsidRPr="000F63FE">
              <w:rPr>
                <w:rFonts w:eastAsia="SimSun"/>
                <w:szCs w:val="20"/>
                <w:lang w:val="x-none"/>
              </w:rPr>
              <w:tab/>
            </w:r>
            <w:r w:rsidRPr="000F63FE">
              <w:rPr>
                <w:rFonts w:eastAsia="SimSun"/>
                <w:szCs w:val="20"/>
                <w:highlight w:val="yellow"/>
                <w:lang w:val="x-none"/>
              </w:rPr>
              <w:t>the RS index</w:t>
            </w:r>
            <w:r w:rsidRPr="000F63FE">
              <w:rPr>
                <w:rFonts w:eastAsia="SimSun"/>
                <w:szCs w:val="20"/>
                <w:highlight w:val="yellow"/>
                <w:lang w:val="x-none" w:eastAsia="zh-CN"/>
              </w:rPr>
              <w:t xml:space="preserve"> </w:t>
            </w:r>
            <m:oMath>
              <m:sSub>
                <m:sSubPr>
                  <m:ctrlPr>
                    <w:rPr>
                      <w:rFonts w:ascii="Cambria Math" w:eastAsia="SimSun" w:hAnsi="Cambria Math"/>
                      <w:i/>
                      <w:szCs w:val="20"/>
                      <w:highlight w:val="yellow"/>
                      <w:lang w:val="x-none"/>
                    </w:rPr>
                  </m:ctrlPr>
                </m:sSubPr>
                <m:e>
                  <m:sSub>
                    <m:sSubPr>
                      <m:ctrlPr>
                        <w:rPr>
                          <w:rFonts w:ascii="Cambria Math" w:eastAsia="SimSun" w:hAnsi="Cambria Math"/>
                          <w:i/>
                          <w:szCs w:val="20"/>
                          <w:highlight w:val="yellow"/>
                          <w:lang w:val="x-none"/>
                        </w:rPr>
                      </m:ctrlPr>
                    </m:sSubPr>
                    <m:e>
                      <m:r>
                        <w:rPr>
                          <w:rFonts w:ascii="Cambria Math" w:eastAsia="SimSun" w:hAnsi="Cambria Math"/>
                          <w:szCs w:val="20"/>
                          <w:highlight w:val="yellow"/>
                          <w:lang w:val="x-none"/>
                        </w:rPr>
                        <m:t>q</m:t>
                      </m:r>
                    </m:e>
                    <m:sub>
                      <m:r>
                        <w:rPr>
                          <w:rFonts w:ascii="Cambria Math" w:eastAsia="SimSun" w:hAnsi="Cambria Math"/>
                          <w:szCs w:val="20"/>
                          <w:highlight w:val="yellow"/>
                          <w:lang w:val="x-none"/>
                        </w:rPr>
                        <m:t>d</m:t>
                      </m:r>
                    </m:sub>
                  </m:sSub>
                  <m:r>
                    <w:rPr>
                      <w:rFonts w:ascii="Cambria Math" w:eastAsia="SimSun" w:hAnsi="Cambria Math"/>
                      <w:szCs w:val="20"/>
                      <w:highlight w:val="yellow"/>
                      <w:lang w:val="x-none"/>
                    </w:rPr>
                    <m:t>=q</m:t>
                  </m:r>
                </m:e>
                <m:sub>
                  <m:r>
                    <m:rPr>
                      <m:sty m:val="p"/>
                    </m:rPr>
                    <w:rPr>
                      <w:rFonts w:ascii="Cambria Math" w:eastAsia="SimSun" w:hAnsi="Cambria Math"/>
                      <w:szCs w:val="20"/>
                      <w:highlight w:val="yellow"/>
                      <w:lang w:val="x-none"/>
                    </w:rPr>
                    <m:t>new</m:t>
                  </m:r>
                </m:sub>
              </m:sSub>
            </m:oMath>
            <w:r w:rsidRPr="000F63FE">
              <w:rPr>
                <w:rFonts w:eastAsia="SimSun"/>
                <w:szCs w:val="20"/>
                <w:highlight w:val="yellow"/>
                <w:lang w:val="x-none"/>
              </w:rPr>
              <w:t xml:space="preserve"> for obtaining the downlink pathloss estimate</w:t>
            </w:r>
          </w:p>
          <w:p w14:paraId="06B90F01" w14:textId="77777777" w:rsidR="00B94392" w:rsidRPr="000F63FE" w:rsidRDefault="00B94392" w:rsidP="00BE6C9B">
            <w:pPr>
              <w:spacing w:after="180"/>
              <w:ind w:left="851" w:hanging="284"/>
              <w:rPr>
                <w:rFonts w:eastAsia="SimSun"/>
                <w:b/>
                <w:i/>
                <w:szCs w:val="20"/>
                <w:lang w:val="x-none"/>
              </w:rPr>
            </w:pPr>
            <w:r w:rsidRPr="000F63FE">
              <w:rPr>
                <w:rFonts w:eastAsia="SimSun"/>
                <w:szCs w:val="20"/>
                <w:lang w:val="x-none"/>
              </w:rPr>
              <w:t>-</w:t>
            </w:r>
            <w:r w:rsidRPr="000F63FE">
              <w:rPr>
                <w:rFonts w:eastAsia="SimSun"/>
                <w:szCs w:val="20"/>
                <w:lang w:val="x-none"/>
              </w:rPr>
              <w:tab/>
            </w:r>
            <w:r w:rsidRPr="000F63FE">
              <w:rPr>
                <w:rFonts w:eastAsia="SimSun"/>
                <w:szCs w:val="20"/>
                <w:lang w:val="x-none" w:eastAsia="ko-KR"/>
              </w:rPr>
              <w:t xml:space="preserve">the values of </w:t>
            </w:r>
            <m:oMath>
              <m:sSub>
                <m:sSubPr>
                  <m:ctrlPr>
                    <w:rPr>
                      <w:rFonts w:ascii="Cambria Math" w:eastAsia="SimSun" w:hAnsi="Cambria Math"/>
                      <w:szCs w:val="20"/>
                      <w:lang w:val="x-none"/>
                    </w:rPr>
                  </m:ctrlPr>
                </m:sSubPr>
                <m:e>
                  <m:r>
                    <w:rPr>
                      <w:rFonts w:ascii="Cambria Math" w:eastAsia="SimSun" w:hAnsi="Cambria Math"/>
                      <w:szCs w:val="20"/>
                      <w:lang w:val="x-none"/>
                    </w:rPr>
                    <m:t>P</m:t>
                  </m:r>
                </m:e>
                <m:sub>
                  <m:r>
                    <m:rPr>
                      <m:nor/>
                    </m:rPr>
                    <w:rPr>
                      <w:rFonts w:eastAsia="SimSun"/>
                      <w:szCs w:val="20"/>
                      <w:lang w:val="x-none"/>
                    </w:rPr>
                    <m:t>O_UE_PUSCH</m:t>
                  </m:r>
                  <m:r>
                    <m:rPr>
                      <m:sty m:val="p"/>
                    </m:rPr>
                    <w:rPr>
                      <w:rFonts w:ascii="Cambria Math" w:eastAsia="SimSun" w:hAnsi="Cambria Math"/>
                      <w:szCs w:val="20"/>
                      <w:lang w:val="x-none"/>
                    </w:rPr>
                    <m:t>,</m:t>
                  </m:r>
                  <m:r>
                    <w:rPr>
                      <w:rFonts w:ascii="Cambria Math" w:eastAsia="SimSun" w:hAnsi="Cambria Math"/>
                      <w:szCs w:val="20"/>
                      <w:lang w:val="x-none"/>
                    </w:rPr>
                    <m:t>b</m:t>
                  </m:r>
                  <m:r>
                    <m:rPr>
                      <m:sty m:val="p"/>
                    </m:rPr>
                    <w:rPr>
                      <w:rFonts w:ascii="Cambria Math" w:eastAsia="SimSun" w:hAnsi="Cambria Math"/>
                      <w:szCs w:val="20"/>
                      <w:lang w:val="x-none"/>
                    </w:rPr>
                    <m:t>,</m:t>
                  </m:r>
                  <m:r>
                    <w:rPr>
                      <w:rFonts w:ascii="Cambria Math" w:eastAsia="SimSun" w:hAnsi="Cambria Math"/>
                      <w:szCs w:val="20"/>
                      <w:lang w:val="x-none"/>
                    </w:rPr>
                    <m:t>f</m:t>
                  </m:r>
                  <m:r>
                    <m:rPr>
                      <m:sty m:val="p"/>
                    </m:rPr>
                    <w:rPr>
                      <w:rFonts w:ascii="Cambria Math" w:eastAsia="SimSun" w:hAnsi="Cambria Math"/>
                      <w:szCs w:val="20"/>
                      <w:lang w:val="x-none"/>
                    </w:rPr>
                    <m:t>,</m:t>
                  </m:r>
                  <m:r>
                    <w:rPr>
                      <w:rFonts w:ascii="Cambria Math" w:eastAsia="SimSun" w:hAnsi="Cambria Math"/>
                      <w:szCs w:val="20"/>
                      <w:lang w:val="x-none"/>
                    </w:rPr>
                    <m:t>c</m:t>
                  </m:r>
                </m:sub>
              </m:sSub>
              <m:d>
                <m:dPr>
                  <m:ctrlPr>
                    <w:rPr>
                      <w:rFonts w:ascii="Cambria Math" w:eastAsia="SimSun" w:hAnsi="Cambria Math"/>
                      <w:szCs w:val="20"/>
                      <w:lang w:val="x-none"/>
                    </w:rPr>
                  </m:ctrlPr>
                </m:dPr>
                <m:e>
                  <m:r>
                    <w:rPr>
                      <w:rFonts w:ascii="Cambria Math" w:eastAsia="SimSun" w:hAnsi="Cambria Math"/>
                      <w:szCs w:val="20"/>
                      <w:lang w:val="x-none"/>
                    </w:rPr>
                    <m:t>j</m:t>
                  </m:r>
                </m:e>
              </m:d>
            </m:oMath>
            <w:r w:rsidRPr="000F63FE">
              <w:rPr>
                <w:rFonts w:eastAsia="SimSun"/>
                <w:szCs w:val="20"/>
                <w:lang w:val="x-none"/>
              </w:rPr>
              <w:t xml:space="preserve">, </w:t>
            </w:r>
            <m:oMath>
              <m:sSub>
                <m:sSubPr>
                  <m:ctrlPr>
                    <w:rPr>
                      <w:rFonts w:ascii="Cambria Math" w:eastAsia="SimSun" w:hAnsi="Cambria Math"/>
                      <w:szCs w:val="20"/>
                      <w:lang w:val="x-none"/>
                    </w:rPr>
                  </m:ctrlPr>
                </m:sSubPr>
                <m:e>
                  <m:r>
                    <w:rPr>
                      <w:rFonts w:ascii="Cambria Math" w:eastAsia="SimSun" w:hAnsi="Cambria Math"/>
                      <w:szCs w:val="20"/>
                      <w:lang w:val="x-none"/>
                    </w:rPr>
                    <m:t>α</m:t>
                  </m:r>
                </m:e>
                <m:sub>
                  <m:r>
                    <w:rPr>
                      <w:rFonts w:ascii="Cambria Math" w:eastAsia="SimSun" w:hAnsi="Cambria Math"/>
                      <w:szCs w:val="20"/>
                      <w:lang w:val="x-none"/>
                    </w:rPr>
                    <m:t>b</m:t>
                  </m:r>
                  <m:r>
                    <m:rPr>
                      <m:sty m:val="p"/>
                    </m:rPr>
                    <w:rPr>
                      <w:rFonts w:ascii="Cambria Math" w:eastAsia="SimSun" w:hAnsi="Cambria Math"/>
                      <w:szCs w:val="20"/>
                      <w:lang w:val="x-none"/>
                    </w:rPr>
                    <m:t>,</m:t>
                  </m:r>
                  <m:r>
                    <w:rPr>
                      <w:rFonts w:ascii="Cambria Math" w:eastAsia="SimSun" w:hAnsi="Cambria Math"/>
                      <w:szCs w:val="20"/>
                      <w:lang w:val="x-none"/>
                    </w:rPr>
                    <m:t>f</m:t>
                  </m:r>
                  <m:r>
                    <m:rPr>
                      <m:sty m:val="p"/>
                    </m:rPr>
                    <w:rPr>
                      <w:rFonts w:ascii="Cambria Math" w:eastAsia="SimSun" w:hAnsi="Cambria Math"/>
                      <w:szCs w:val="20"/>
                      <w:lang w:val="x-none"/>
                    </w:rPr>
                    <m:t>,</m:t>
                  </m:r>
                  <m:r>
                    <w:rPr>
                      <w:rFonts w:ascii="Cambria Math" w:eastAsia="SimSun" w:hAnsi="Cambria Math"/>
                      <w:szCs w:val="20"/>
                      <w:lang w:val="x-none"/>
                    </w:rPr>
                    <m:t>c</m:t>
                  </m:r>
                </m:sub>
              </m:sSub>
              <m:d>
                <m:dPr>
                  <m:ctrlPr>
                    <w:rPr>
                      <w:rFonts w:ascii="Cambria Math" w:eastAsia="SimSun" w:hAnsi="Cambria Math"/>
                      <w:szCs w:val="20"/>
                      <w:lang w:val="x-none"/>
                    </w:rPr>
                  </m:ctrlPr>
                </m:dPr>
                <m:e>
                  <m:r>
                    <w:rPr>
                      <w:rFonts w:ascii="Cambria Math" w:eastAsia="SimSun" w:hAnsi="Cambria Math"/>
                      <w:szCs w:val="20"/>
                      <w:lang w:val="x-none"/>
                    </w:rPr>
                    <m:t>j</m:t>
                  </m:r>
                </m:e>
              </m:d>
            </m:oMath>
            <w:r w:rsidRPr="000F63FE">
              <w:rPr>
                <w:rFonts w:eastAsia="SimSun"/>
                <w:szCs w:val="20"/>
                <w:lang w:val="x-none"/>
              </w:rPr>
              <w:t xml:space="preserve">, and the PUSCH power control adjustment state </w:t>
            </w:r>
            <m:oMath>
              <m:r>
                <w:rPr>
                  <w:rFonts w:ascii="Cambria Math" w:eastAsia="SimSun" w:hAnsi="Cambria Math"/>
                  <w:szCs w:val="20"/>
                  <w:lang w:val="x-none"/>
                </w:rPr>
                <m:t>l</m:t>
              </m:r>
            </m:oMath>
            <w:r w:rsidRPr="000F63FE">
              <w:rPr>
                <w:rFonts w:eastAsia="SimSun"/>
                <w:szCs w:val="20"/>
                <w:lang w:val="x-none"/>
              </w:rPr>
              <w:t xml:space="preserve"> provided by </w:t>
            </w:r>
            <w:r w:rsidRPr="000F63FE">
              <w:rPr>
                <w:rFonts w:eastAsia="SimSun"/>
                <w:i/>
                <w:noProof/>
                <w:szCs w:val="20"/>
                <w:lang w:val="x-none"/>
              </w:rPr>
              <w:t>p0AlphaSetforPUSCH</w:t>
            </w:r>
            <w:r w:rsidRPr="000F63FE">
              <w:rPr>
                <w:rFonts w:eastAsia="SimSun"/>
                <w:szCs w:val="20"/>
                <w:lang w:val="x-none"/>
              </w:rPr>
              <w:t xml:space="preserve"> associated </w:t>
            </w:r>
            <w:r w:rsidRPr="000F63FE">
              <w:rPr>
                <w:rFonts w:eastAsia="SimSun"/>
                <w:szCs w:val="20"/>
                <w:lang w:val="x-none" w:eastAsia="zh-CN"/>
              </w:rPr>
              <w:t xml:space="preserve">with the </w:t>
            </w:r>
            <w:r w:rsidRPr="000F63FE">
              <w:rPr>
                <w:rFonts w:eastAsia="SimSun"/>
                <w:szCs w:val="20"/>
                <w:lang w:eastAsia="zh-CN"/>
              </w:rPr>
              <w:t>smallest</w:t>
            </w:r>
            <w:r w:rsidRPr="000F63FE">
              <w:rPr>
                <w:rFonts w:eastAsia="SimSun"/>
                <w:szCs w:val="20"/>
                <w:lang w:val="x-none" w:eastAsia="zh-CN"/>
              </w:rPr>
              <w:t xml:space="preserve"> value of </w:t>
            </w:r>
            <w:proofErr w:type="spellStart"/>
            <w:r w:rsidRPr="000F63FE">
              <w:rPr>
                <w:rFonts w:eastAsia="SimSun"/>
                <w:i/>
                <w:szCs w:val="20"/>
                <w:lang w:val="x-none"/>
              </w:rPr>
              <w:t>ul-powercontrolId</w:t>
            </w:r>
            <w:proofErr w:type="spellEnd"/>
            <w:r w:rsidRPr="000F63FE">
              <w:rPr>
                <w:rFonts w:eastAsia="SimSun"/>
                <w:szCs w:val="20"/>
                <w:lang w:val="x-none" w:eastAsia="zh-CN"/>
              </w:rPr>
              <w:t xml:space="preserve"> for the </w:t>
            </w:r>
            <w:r w:rsidRPr="000F63FE">
              <w:rPr>
                <w:rFonts w:eastAsia="SimSun"/>
                <w:szCs w:val="20"/>
                <w:lang w:val="x-none"/>
              </w:rPr>
              <w:t xml:space="preserve">PCell or the </w:t>
            </w:r>
            <w:proofErr w:type="spellStart"/>
            <w:r w:rsidRPr="000F63FE">
              <w:rPr>
                <w:rFonts w:eastAsia="SimSun"/>
                <w:szCs w:val="20"/>
                <w:lang w:val="x-none"/>
              </w:rPr>
              <w:t>PSCell</w:t>
            </w:r>
            <w:proofErr w:type="spellEnd"/>
          </w:p>
          <w:p w14:paraId="04814892" w14:textId="77777777" w:rsidR="00B94392" w:rsidRPr="000F63FE" w:rsidRDefault="00B94392" w:rsidP="00BE6C9B">
            <w:pPr>
              <w:spacing w:after="180"/>
              <w:ind w:left="851" w:hanging="284"/>
              <w:rPr>
                <w:rFonts w:eastAsia="SimSun"/>
                <w:szCs w:val="20"/>
                <w:lang w:val="x-none" w:eastAsia="zh-CN"/>
              </w:rPr>
            </w:pPr>
            <w:r w:rsidRPr="000F63FE">
              <w:rPr>
                <w:rFonts w:eastAsia="SimSun"/>
                <w:szCs w:val="20"/>
                <w:lang w:val="x-none"/>
              </w:rPr>
              <w:t>-</w:t>
            </w:r>
            <w:r w:rsidRPr="000F63FE">
              <w:rPr>
                <w:rFonts w:eastAsia="SimSun"/>
                <w:szCs w:val="20"/>
                <w:lang w:val="x-none"/>
              </w:rPr>
              <w:tab/>
            </w:r>
            <w:r w:rsidRPr="000F63FE">
              <w:rPr>
                <w:rFonts w:eastAsia="SimSun"/>
                <w:szCs w:val="20"/>
                <w:lang w:val="x-none" w:eastAsia="ko-KR"/>
              </w:rPr>
              <w:t xml:space="preserve">the value of </w:t>
            </w:r>
            <m:oMath>
              <m:sSub>
                <m:sSubPr>
                  <m:ctrlPr>
                    <w:rPr>
                      <w:rFonts w:ascii="Cambria Math" w:eastAsia="SimSun" w:hAnsi="Cambria Math"/>
                      <w:iCs/>
                      <w:szCs w:val="20"/>
                      <w:lang w:val="x-none"/>
                    </w:rPr>
                  </m:ctrlPr>
                </m:sSubPr>
                <m:e>
                  <m:r>
                    <w:rPr>
                      <w:rFonts w:ascii="Cambria Math" w:eastAsia="SimSun" w:hAnsi="Cambria Math"/>
                      <w:szCs w:val="20"/>
                      <w:lang w:val="x-none"/>
                    </w:rPr>
                    <m:t>P</m:t>
                  </m:r>
                </m:e>
                <m:sub>
                  <m:r>
                    <m:rPr>
                      <m:nor/>
                    </m:rPr>
                    <w:rPr>
                      <w:rFonts w:ascii="Cambria Math" w:eastAsia="SimSun"/>
                      <w:iCs/>
                      <w:szCs w:val="20"/>
                    </w:rPr>
                    <m:t>O_UE_P</m:t>
                  </m:r>
                  <m:r>
                    <m:rPr>
                      <m:nor/>
                    </m:rPr>
                    <w:rPr>
                      <w:rFonts w:ascii="Cambria Math" w:eastAsia="SimSun"/>
                      <w:iCs/>
                      <w:szCs w:val="20"/>
                      <w:lang w:val="x-none"/>
                    </w:rPr>
                    <m:t>U</m:t>
                  </m:r>
                  <m:r>
                    <m:rPr>
                      <m:nor/>
                    </m:rPr>
                    <w:rPr>
                      <w:rFonts w:ascii="Cambria Math" w:eastAsia="SimSun"/>
                      <w:iCs/>
                      <w:szCs w:val="20"/>
                    </w:rPr>
                    <m:t>C</m:t>
                  </m:r>
                  <m:r>
                    <m:rPr>
                      <m:nor/>
                    </m:rPr>
                    <w:rPr>
                      <w:rFonts w:ascii="Cambria Math" w:eastAsia="SimSun"/>
                      <w:iCs/>
                      <w:szCs w:val="20"/>
                      <w:lang w:val="x-none"/>
                    </w:rPr>
                    <m:t>CH</m:t>
                  </m:r>
                </m:sub>
              </m:sSub>
              <m:d>
                <m:dPr>
                  <m:ctrlPr>
                    <w:rPr>
                      <w:rFonts w:ascii="Cambria Math" w:eastAsia="SimSun" w:hAnsi="Cambria Math"/>
                      <w:szCs w:val="20"/>
                      <w:lang w:val="x-none"/>
                    </w:rPr>
                  </m:ctrlPr>
                </m:dPr>
                <m:e>
                  <m:sSub>
                    <m:sSubPr>
                      <m:ctrlPr>
                        <w:rPr>
                          <w:rFonts w:ascii="Cambria Math" w:eastAsia="SimSun" w:hAnsi="Cambria Math"/>
                          <w:iCs/>
                          <w:szCs w:val="20"/>
                          <w:lang w:val="x-none"/>
                        </w:rPr>
                      </m:ctrlPr>
                    </m:sSubPr>
                    <m:e>
                      <m:r>
                        <w:rPr>
                          <w:rFonts w:ascii="Cambria Math" w:eastAsia="SimSun" w:hAnsi="Cambria Math"/>
                          <w:szCs w:val="20"/>
                          <w:lang w:val="x-none"/>
                        </w:rPr>
                        <m:t>q</m:t>
                      </m:r>
                    </m:e>
                    <m:sub>
                      <m:r>
                        <w:rPr>
                          <w:rFonts w:ascii="Cambria Math" w:eastAsia="SimSun"/>
                          <w:szCs w:val="20"/>
                          <w:lang w:val="x-none"/>
                        </w:rPr>
                        <m:t>u</m:t>
                      </m:r>
                    </m:sub>
                  </m:sSub>
                </m:e>
              </m:d>
            </m:oMath>
            <w:r w:rsidRPr="000F63FE">
              <w:rPr>
                <w:rFonts w:eastAsia="SimSun"/>
                <w:szCs w:val="20"/>
                <w:lang w:val="x-none"/>
              </w:rPr>
              <w:t xml:space="preserve"> and the PU</w:t>
            </w:r>
            <w:r w:rsidRPr="000F63FE">
              <w:rPr>
                <w:rFonts w:eastAsia="SimSun"/>
                <w:szCs w:val="20"/>
              </w:rPr>
              <w:t>C</w:t>
            </w:r>
            <w:r w:rsidRPr="000F63FE">
              <w:rPr>
                <w:rFonts w:eastAsia="SimSun"/>
                <w:szCs w:val="20"/>
                <w:lang w:val="x-none"/>
              </w:rPr>
              <w:t xml:space="preserve">CH power control adjustment state </w:t>
            </w:r>
            <m:oMath>
              <m:r>
                <w:rPr>
                  <w:rFonts w:ascii="Cambria Math" w:eastAsia="SimSun" w:hAnsi="Cambria Math"/>
                  <w:szCs w:val="20"/>
                  <w:lang w:val="x-none"/>
                </w:rPr>
                <m:t>l</m:t>
              </m:r>
            </m:oMath>
            <w:r w:rsidRPr="000F63FE">
              <w:rPr>
                <w:rFonts w:eastAsia="SimSun"/>
                <w:szCs w:val="20"/>
                <w:lang w:val="x-none"/>
              </w:rPr>
              <w:t xml:space="preserve"> provided by </w:t>
            </w:r>
            <w:r w:rsidRPr="000F63FE">
              <w:rPr>
                <w:rFonts w:eastAsia="SimSun"/>
                <w:i/>
                <w:noProof/>
                <w:szCs w:val="20"/>
                <w:lang w:val="x-none"/>
              </w:rPr>
              <w:t>p0AlphaSetforPU</w:t>
            </w:r>
            <w:r w:rsidRPr="000F63FE">
              <w:rPr>
                <w:rFonts w:eastAsia="SimSun"/>
                <w:i/>
                <w:noProof/>
                <w:szCs w:val="20"/>
                <w:lang w:val="en-GB"/>
              </w:rPr>
              <w:t>C</w:t>
            </w:r>
            <w:r w:rsidRPr="000F63FE">
              <w:rPr>
                <w:rFonts w:eastAsia="SimSun"/>
                <w:i/>
                <w:noProof/>
                <w:szCs w:val="20"/>
                <w:lang w:val="x-none"/>
              </w:rPr>
              <w:t>CH</w:t>
            </w:r>
            <w:r w:rsidRPr="000F63FE">
              <w:rPr>
                <w:rFonts w:eastAsia="SimSun"/>
                <w:szCs w:val="20"/>
                <w:lang w:val="x-none"/>
              </w:rPr>
              <w:t xml:space="preserve"> associated </w:t>
            </w:r>
            <w:r w:rsidRPr="000F63FE">
              <w:rPr>
                <w:rFonts w:eastAsia="SimSun"/>
                <w:szCs w:val="20"/>
                <w:lang w:val="x-none" w:eastAsia="zh-CN"/>
              </w:rPr>
              <w:t xml:space="preserve">with the </w:t>
            </w:r>
            <w:r w:rsidRPr="000F63FE">
              <w:rPr>
                <w:rFonts w:eastAsia="SimSun"/>
                <w:szCs w:val="20"/>
                <w:lang w:eastAsia="zh-CN"/>
              </w:rPr>
              <w:t>smallest</w:t>
            </w:r>
            <w:r w:rsidRPr="000F63FE">
              <w:rPr>
                <w:rFonts w:eastAsia="SimSun"/>
                <w:szCs w:val="20"/>
                <w:lang w:val="x-none" w:eastAsia="zh-CN"/>
              </w:rPr>
              <w:t xml:space="preserve"> value of </w:t>
            </w:r>
            <w:proofErr w:type="spellStart"/>
            <w:r w:rsidRPr="000F63FE">
              <w:rPr>
                <w:rFonts w:eastAsia="SimSun"/>
                <w:i/>
                <w:szCs w:val="20"/>
                <w:lang w:val="x-none"/>
              </w:rPr>
              <w:t>ul-powercontrolId</w:t>
            </w:r>
            <w:proofErr w:type="spellEnd"/>
            <w:r w:rsidRPr="000F63FE">
              <w:rPr>
                <w:rFonts w:eastAsia="SimSun"/>
                <w:szCs w:val="20"/>
                <w:lang w:val="x-none" w:eastAsia="zh-CN"/>
              </w:rPr>
              <w:t xml:space="preserve"> for the </w:t>
            </w:r>
            <w:r w:rsidRPr="000F63FE">
              <w:rPr>
                <w:rFonts w:eastAsia="SimSun"/>
                <w:szCs w:val="20"/>
                <w:lang w:val="x-none"/>
              </w:rPr>
              <w:t xml:space="preserve">PCell or the </w:t>
            </w:r>
            <w:proofErr w:type="spellStart"/>
            <w:r w:rsidRPr="000F63FE">
              <w:rPr>
                <w:rFonts w:eastAsia="SimSun"/>
                <w:szCs w:val="20"/>
                <w:lang w:val="x-none"/>
              </w:rPr>
              <w:t>PSCell</w:t>
            </w:r>
            <w:proofErr w:type="spellEnd"/>
            <w:r w:rsidRPr="000F63FE">
              <w:rPr>
                <w:rFonts w:eastAsia="SimSun"/>
                <w:szCs w:val="20"/>
                <w:lang w:val="x-none"/>
              </w:rPr>
              <w:t xml:space="preserve"> </w:t>
            </w:r>
          </w:p>
          <w:p w14:paraId="6EC9CD25" w14:textId="77777777" w:rsidR="00B94392" w:rsidRPr="000F63FE" w:rsidRDefault="00B94392" w:rsidP="00BE6C9B">
            <w:pPr>
              <w:spacing w:after="180"/>
              <w:ind w:left="851" w:hanging="284"/>
              <w:rPr>
                <w:rFonts w:eastAsia="SimSun"/>
                <w:bCs/>
                <w:szCs w:val="20"/>
                <w:lang w:val="x-none"/>
              </w:rPr>
            </w:pPr>
            <w:r w:rsidRPr="000F63FE">
              <w:rPr>
                <w:rFonts w:eastAsia="SimSun"/>
                <w:szCs w:val="20"/>
                <w:lang w:val="x-none"/>
              </w:rPr>
              <w:t>-</w:t>
            </w:r>
            <w:r w:rsidRPr="000F63FE">
              <w:rPr>
                <w:rFonts w:eastAsia="SimSun"/>
                <w:szCs w:val="20"/>
                <w:lang w:val="x-none"/>
              </w:rPr>
              <w:tab/>
            </w:r>
            <w:r w:rsidRPr="000F63FE">
              <w:rPr>
                <w:rFonts w:eastAsia="SimSun"/>
                <w:szCs w:val="20"/>
                <w:lang w:val="x-none" w:eastAsia="ko-KR"/>
              </w:rPr>
              <w:t xml:space="preserve">the values of </w:t>
            </w:r>
            <m:oMath>
              <m:sSub>
                <m:sSubPr>
                  <m:ctrlPr>
                    <w:rPr>
                      <w:rFonts w:ascii="Cambria Math" w:eastAsia="SimSun" w:hAnsi="Cambria Math"/>
                      <w:iCs/>
                      <w:szCs w:val="20"/>
                      <w:lang w:val="x-none"/>
                    </w:rPr>
                  </m:ctrlPr>
                </m:sSubPr>
                <m:e>
                  <m:r>
                    <w:rPr>
                      <w:rFonts w:ascii="Cambria Math" w:eastAsia="SimSun" w:hAnsi="Cambria Math"/>
                      <w:szCs w:val="20"/>
                      <w:lang w:val="x-none"/>
                    </w:rPr>
                    <m:t>P</m:t>
                  </m:r>
                </m:e>
                <m:sub>
                  <m:r>
                    <m:rPr>
                      <m:nor/>
                    </m:rPr>
                    <w:rPr>
                      <w:rFonts w:ascii="Cambria Math" w:eastAsia="SimSun"/>
                      <w:iCs/>
                      <w:szCs w:val="20"/>
                      <w:lang w:val="x-none"/>
                    </w:rPr>
                    <m:t>O_UE_SRS</m:t>
                  </m:r>
                  <m:r>
                    <m:rPr>
                      <m:sty m:val="p"/>
                    </m:rPr>
                    <w:rPr>
                      <w:rFonts w:ascii="Cambria Math" w:eastAsia="SimSun"/>
                      <w:szCs w:val="20"/>
                      <w:lang w:val="x-none"/>
                    </w:rPr>
                    <m:t>,</m:t>
                  </m:r>
                  <m:r>
                    <w:rPr>
                      <w:rFonts w:ascii="Cambria Math" w:eastAsia="SimSun"/>
                      <w:szCs w:val="20"/>
                      <w:lang w:val="x-none"/>
                    </w:rPr>
                    <m:t>b</m:t>
                  </m:r>
                  <m:r>
                    <m:rPr>
                      <m:sty m:val="p"/>
                    </m:rPr>
                    <w:rPr>
                      <w:rFonts w:ascii="Cambria Math" w:eastAsia="SimSun"/>
                      <w:szCs w:val="20"/>
                      <w:lang w:val="x-none"/>
                    </w:rPr>
                    <m:t>,</m:t>
                  </m:r>
                  <m:r>
                    <w:rPr>
                      <w:rFonts w:ascii="Cambria Math" w:eastAsia="SimSun"/>
                      <w:szCs w:val="20"/>
                      <w:lang w:val="x-none"/>
                    </w:rPr>
                    <m:t>f</m:t>
                  </m:r>
                  <m:r>
                    <m:rPr>
                      <m:sty m:val="p"/>
                    </m:rPr>
                    <w:rPr>
                      <w:rFonts w:ascii="Cambria Math" w:eastAsia="SimSun"/>
                      <w:szCs w:val="20"/>
                      <w:lang w:val="x-none"/>
                    </w:rPr>
                    <m:t>,</m:t>
                  </m:r>
                  <m:r>
                    <w:rPr>
                      <w:rFonts w:ascii="Cambria Math" w:eastAsia="SimSun"/>
                      <w:szCs w:val="20"/>
                      <w:lang w:val="x-none"/>
                    </w:rPr>
                    <m:t>c</m:t>
                  </m:r>
                </m:sub>
              </m:sSub>
              <m:d>
                <m:dPr>
                  <m:ctrlPr>
                    <w:rPr>
                      <w:rFonts w:ascii="Cambria Math" w:eastAsia="SimSun" w:hAnsi="Cambria Math"/>
                      <w:szCs w:val="20"/>
                      <w:lang w:val="x-none"/>
                    </w:rPr>
                  </m:ctrlPr>
                </m:dPr>
                <m:e>
                  <m:sSub>
                    <m:sSubPr>
                      <m:ctrlPr>
                        <w:rPr>
                          <w:rFonts w:ascii="Cambria Math" w:eastAsia="SimSun" w:hAnsi="Cambria Math"/>
                          <w:iCs/>
                          <w:szCs w:val="20"/>
                          <w:lang w:val="x-none"/>
                        </w:rPr>
                      </m:ctrlPr>
                    </m:sSubPr>
                    <m:e>
                      <m:r>
                        <w:rPr>
                          <w:rFonts w:ascii="Cambria Math" w:eastAsia="SimSun" w:hAnsi="Cambria Math"/>
                          <w:szCs w:val="20"/>
                          <w:lang w:val="x-none"/>
                        </w:rPr>
                        <m:t>q</m:t>
                      </m:r>
                    </m:e>
                    <m:sub>
                      <m:r>
                        <w:rPr>
                          <w:rFonts w:ascii="Cambria Math" w:eastAsia="SimSun"/>
                          <w:szCs w:val="20"/>
                          <w:lang w:val="x-none"/>
                        </w:rPr>
                        <m:t>s</m:t>
                      </m:r>
                    </m:sub>
                  </m:sSub>
                </m:e>
              </m:d>
            </m:oMath>
            <w:r w:rsidRPr="000F63FE">
              <w:rPr>
                <w:rFonts w:eastAsia="SimSun"/>
                <w:szCs w:val="20"/>
                <w:lang w:val="x-none"/>
              </w:rPr>
              <w:t xml:space="preserve">, </w:t>
            </w:r>
            <m:oMath>
              <m:sSub>
                <m:sSubPr>
                  <m:ctrlPr>
                    <w:rPr>
                      <w:rFonts w:ascii="Cambria Math" w:eastAsia="SimSun" w:hAnsi="Cambria Math"/>
                      <w:szCs w:val="20"/>
                      <w:lang w:val="x-none"/>
                    </w:rPr>
                  </m:ctrlPr>
                </m:sSubPr>
                <m:e>
                  <m:r>
                    <w:rPr>
                      <w:rFonts w:ascii="Cambria Math" w:eastAsia="SimSun" w:hAnsi="Cambria Math"/>
                      <w:szCs w:val="20"/>
                      <w:lang w:val="x-none"/>
                    </w:rPr>
                    <m:t>α</m:t>
                  </m:r>
                </m:e>
                <m:sub>
                  <m:r>
                    <m:rPr>
                      <m:sty m:val="p"/>
                    </m:rPr>
                    <w:rPr>
                      <w:rFonts w:ascii="Cambria Math" w:eastAsia="SimSun" w:hAnsi="Cambria Math"/>
                      <w:szCs w:val="20"/>
                      <w:lang w:val="x-none"/>
                    </w:rPr>
                    <m:t>SRS</m:t>
                  </m:r>
                  <m:r>
                    <w:rPr>
                      <w:rFonts w:ascii="Cambria Math" w:eastAsia="SimSun" w:hAnsi="Cambria Math"/>
                      <w:szCs w:val="20"/>
                      <w:lang w:val="x-none"/>
                    </w:rPr>
                    <m:t>,b</m:t>
                  </m:r>
                  <m:r>
                    <m:rPr>
                      <m:sty m:val="p"/>
                    </m:rPr>
                    <w:rPr>
                      <w:rFonts w:ascii="Cambria Math" w:eastAsia="SimSun" w:hAnsi="Cambria Math"/>
                      <w:szCs w:val="20"/>
                      <w:lang w:val="x-none"/>
                    </w:rPr>
                    <m:t>,</m:t>
                  </m:r>
                  <m:r>
                    <w:rPr>
                      <w:rFonts w:ascii="Cambria Math" w:eastAsia="SimSun" w:hAnsi="Cambria Math"/>
                      <w:szCs w:val="20"/>
                      <w:lang w:val="x-none"/>
                    </w:rPr>
                    <m:t>f</m:t>
                  </m:r>
                  <m:r>
                    <m:rPr>
                      <m:sty m:val="p"/>
                    </m:rPr>
                    <w:rPr>
                      <w:rFonts w:ascii="Cambria Math" w:eastAsia="SimSun" w:hAnsi="Cambria Math"/>
                      <w:szCs w:val="20"/>
                      <w:lang w:val="x-none"/>
                    </w:rPr>
                    <m:t>,</m:t>
                  </m:r>
                  <m:r>
                    <w:rPr>
                      <w:rFonts w:ascii="Cambria Math" w:eastAsia="SimSun" w:hAnsi="Cambria Math"/>
                      <w:szCs w:val="20"/>
                      <w:lang w:val="x-none"/>
                    </w:rPr>
                    <m:t>c</m:t>
                  </m:r>
                </m:sub>
              </m:sSub>
              <m:d>
                <m:dPr>
                  <m:ctrlPr>
                    <w:rPr>
                      <w:rFonts w:ascii="Cambria Math" w:eastAsia="SimSun" w:hAnsi="Cambria Math"/>
                      <w:szCs w:val="20"/>
                      <w:lang w:val="x-none"/>
                    </w:rPr>
                  </m:ctrlPr>
                </m:dPr>
                <m:e>
                  <m:sSub>
                    <m:sSubPr>
                      <m:ctrlPr>
                        <w:rPr>
                          <w:rFonts w:ascii="Cambria Math" w:eastAsia="SimSun" w:hAnsi="Cambria Math"/>
                          <w:szCs w:val="20"/>
                          <w:lang w:val="x-none"/>
                        </w:rPr>
                      </m:ctrlPr>
                    </m:sSubPr>
                    <m:e>
                      <m:r>
                        <w:rPr>
                          <w:rFonts w:ascii="Cambria Math" w:eastAsia="SimSun" w:hAnsi="Cambria Math"/>
                          <w:szCs w:val="20"/>
                          <w:lang w:val="x-none"/>
                        </w:rPr>
                        <m:t>q</m:t>
                      </m:r>
                    </m:e>
                    <m:sub>
                      <m:r>
                        <w:rPr>
                          <w:rFonts w:ascii="Cambria Math" w:eastAsia="SimSun" w:hAnsi="Cambria Math"/>
                          <w:szCs w:val="20"/>
                          <w:lang w:val="x-none"/>
                        </w:rPr>
                        <m:t>s</m:t>
                      </m:r>
                    </m:sub>
                  </m:sSub>
                </m:e>
              </m:d>
            </m:oMath>
            <w:r w:rsidRPr="000F63FE">
              <w:rPr>
                <w:rFonts w:eastAsia="SimSun"/>
                <w:szCs w:val="20"/>
                <w:lang w:val="x-none"/>
              </w:rPr>
              <w:t xml:space="preserve">, and the </w:t>
            </w:r>
            <w:r w:rsidRPr="000F63FE">
              <w:rPr>
                <w:rFonts w:eastAsia="SimSun"/>
                <w:szCs w:val="20"/>
              </w:rPr>
              <w:t>SRS</w:t>
            </w:r>
            <w:r w:rsidRPr="000F63FE">
              <w:rPr>
                <w:rFonts w:eastAsia="SimSun"/>
                <w:szCs w:val="20"/>
                <w:lang w:val="x-none"/>
              </w:rPr>
              <w:t xml:space="preserve"> power control adjustment state </w:t>
            </w:r>
            <m:oMath>
              <m:r>
                <w:rPr>
                  <w:rFonts w:ascii="Cambria Math" w:eastAsia="SimSun" w:hAnsi="Cambria Math"/>
                  <w:szCs w:val="20"/>
                  <w:lang w:val="x-none"/>
                </w:rPr>
                <m:t>l</m:t>
              </m:r>
            </m:oMath>
            <w:r w:rsidRPr="000F63FE">
              <w:rPr>
                <w:rFonts w:eastAsia="SimSun"/>
                <w:szCs w:val="20"/>
                <w:lang w:val="x-none"/>
              </w:rPr>
              <w:t xml:space="preserve"> provided by </w:t>
            </w:r>
            <w:r w:rsidRPr="000F63FE">
              <w:rPr>
                <w:rFonts w:eastAsia="SimSun"/>
                <w:i/>
                <w:noProof/>
                <w:szCs w:val="20"/>
                <w:lang w:val="x-none"/>
              </w:rPr>
              <w:t>p0AlphaSetforSRS</w:t>
            </w:r>
            <w:r w:rsidRPr="000F63FE">
              <w:rPr>
                <w:rFonts w:eastAsia="SimSun"/>
                <w:szCs w:val="20"/>
                <w:lang w:val="x-none"/>
              </w:rPr>
              <w:t xml:space="preserve"> associated </w:t>
            </w:r>
            <w:r w:rsidRPr="000F63FE">
              <w:rPr>
                <w:rFonts w:eastAsia="SimSun"/>
                <w:szCs w:val="20"/>
                <w:lang w:val="x-none" w:eastAsia="zh-CN"/>
              </w:rPr>
              <w:t xml:space="preserve">with the </w:t>
            </w:r>
            <w:r w:rsidRPr="000F63FE">
              <w:rPr>
                <w:rFonts w:eastAsia="SimSun"/>
                <w:szCs w:val="20"/>
                <w:lang w:eastAsia="zh-CN"/>
              </w:rPr>
              <w:t>smallest</w:t>
            </w:r>
            <w:r w:rsidRPr="000F63FE">
              <w:rPr>
                <w:rFonts w:eastAsia="SimSun"/>
                <w:szCs w:val="20"/>
                <w:lang w:val="x-none" w:eastAsia="zh-CN"/>
              </w:rPr>
              <w:t xml:space="preserve"> value of </w:t>
            </w:r>
            <w:proofErr w:type="spellStart"/>
            <w:r w:rsidRPr="000F63FE">
              <w:rPr>
                <w:rFonts w:eastAsia="SimSun"/>
                <w:i/>
                <w:szCs w:val="20"/>
                <w:lang w:val="x-none"/>
              </w:rPr>
              <w:t>ul-powercontrolId</w:t>
            </w:r>
            <w:proofErr w:type="spellEnd"/>
            <w:r w:rsidRPr="000F63FE">
              <w:rPr>
                <w:rFonts w:eastAsia="SimSun"/>
                <w:szCs w:val="20"/>
                <w:lang w:val="x-none" w:eastAsia="zh-CN"/>
              </w:rPr>
              <w:t xml:space="preserve"> for the </w:t>
            </w:r>
            <w:r w:rsidRPr="000F63FE">
              <w:rPr>
                <w:rFonts w:eastAsia="SimSun"/>
                <w:szCs w:val="20"/>
                <w:lang w:val="x-none"/>
              </w:rPr>
              <w:t xml:space="preserve">PCell or the </w:t>
            </w:r>
            <w:proofErr w:type="spellStart"/>
            <w:r w:rsidRPr="000F63FE">
              <w:rPr>
                <w:rFonts w:eastAsia="SimSun"/>
                <w:szCs w:val="20"/>
                <w:lang w:val="x-none"/>
              </w:rPr>
              <w:t>PSCell</w:t>
            </w:r>
            <w:proofErr w:type="spellEnd"/>
          </w:p>
          <w:p w14:paraId="4ED008EA" w14:textId="77777777" w:rsidR="00B94392" w:rsidRDefault="00B94392" w:rsidP="00BE6C9B">
            <w:pPr>
              <w:rPr>
                <w:szCs w:val="20"/>
              </w:rPr>
            </w:pPr>
            <w:r>
              <w:rPr>
                <w:szCs w:val="20"/>
              </w:rPr>
              <w:t>…</w:t>
            </w:r>
          </w:p>
          <w:p w14:paraId="1DF2D83E" w14:textId="77777777" w:rsidR="00B94392" w:rsidRDefault="00B94392" w:rsidP="00BE6C9B">
            <w:pPr>
              <w:rPr>
                <w:szCs w:val="20"/>
              </w:rPr>
            </w:pPr>
          </w:p>
          <w:p w14:paraId="085E9732" w14:textId="77777777" w:rsidR="00B94392" w:rsidRPr="00F72399" w:rsidRDefault="00B94392" w:rsidP="00BE6C9B">
            <w:pPr>
              <w:tabs>
                <w:tab w:val="left" w:pos="2116"/>
              </w:tabs>
              <w:spacing w:after="180"/>
              <w:rPr>
                <w:rFonts w:eastAsia="SimSun"/>
                <w:szCs w:val="20"/>
                <w:lang w:val="en-GB"/>
              </w:rPr>
            </w:pPr>
            <w:r w:rsidRPr="00F72399">
              <w:rPr>
                <w:rFonts w:eastAsia="SimSun"/>
                <w:iCs/>
                <w:szCs w:val="20"/>
                <w:lang w:val="en-GB"/>
              </w:rPr>
              <w:t xml:space="preserve">For serving cells associated with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0</m:t>
                  </m:r>
                </m:sub>
              </m:sSub>
            </m:oMath>
            <w:r w:rsidRPr="00F72399">
              <w:rPr>
                <w:rFonts w:eastAsia="SimSun"/>
                <w:szCs w:val="20"/>
                <w:lang w:val="en-GB"/>
              </w:rPr>
              <w:t xml:space="preserve"> and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1</m:t>
                  </m:r>
                </m:sub>
              </m:sSub>
            </m:oMath>
            <w:r w:rsidRPr="00F72399">
              <w:rPr>
                <w:rFonts w:eastAsia="SimSun"/>
                <w:szCs w:val="20"/>
                <w:lang w:val="en-GB"/>
              </w:rPr>
              <w:t xml:space="preserve">, </w:t>
            </w:r>
            <w:r w:rsidRPr="00F72399">
              <w:rPr>
                <w:rFonts w:eastAsia="SimSun"/>
                <w:iCs/>
                <w:szCs w:val="20"/>
                <w:lang w:val="en-GB"/>
              </w:rPr>
              <w:t xml:space="preserve">if a UE is provided </w:t>
            </w:r>
            <w:r w:rsidRPr="00F72399">
              <w:rPr>
                <w:rFonts w:eastAsia="SimSun" w:cs="Times"/>
                <w:i/>
                <w:szCs w:val="18"/>
                <w:lang w:val="en-GB" w:eastAsia="zh-CN"/>
              </w:rPr>
              <w:t>dl-</w:t>
            </w:r>
            <w:proofErr w:type="spellStart"/>
            <w:r w:rsidRPr="00F72399">
              <w:rPr>
                <w:rFonts w:eastAsia="SimSun" w:cs="Times"/>
                <w:i/>
                <w:szCs w:val="18"/>
                <w:lang w:val="en-GB" w:eastAsia="zh-CN"/>
              </w:rPr>
              <w:t>OrJointTCI</w:t>
            </w:r>
            <w:proofErr w:type="spellEnd"/>
            <w:r w:rsidRPr="00F72399">
              <w:rPr>
                <w:rFonts w:eastAsia="SimSun" w:cs="Times"/>
                <w:i/>
                <w:szCs w:val="18"/>
                <w:lang w:val="en-GB" w:eastAsia="zh-CN"/>
              </w:rPr>
              <w:t>-</w:t>
            </w:r>
            <w:proofErr w:type="spellStart"/>
            <w:r w:rsidRPr="00F72399">
              <w:rPr>
                <w:rFonts w:eastAsia="SimSun" w:cs="Times"/>
                <w:i/>
                <w:szCs w:val="18"/>
                <w:lang w:val="en-GB" w:eastAsia="zh-CN"/>
              </w:rPr>
              <w:t>StateList</w:t>
            </w:r>
            <w:proofErr w:type="spellEnd"/>
            <w:r w:rsidRPr="00F72399">
              <w:rPr>
                <w:rFonts w:eastAsia="SimSun" w:cs="Times"/>
                <w:iCs/>
                <w:szCs w:val="18"/>
                <w:lang w:val="en-GB" w:eastAsia="zh-CN"/>
              </w:rPr>
              <w:t xml:space="preserve"> </w:t>
            </w:r>
            <w:r w:rsidRPr="00F72399">
              <w:rPr>
                <w:rFonts w:eastAsia="SimSun" w:cs="Times"/>
                <w:iCs/>
                <w:szCs w:val="18"/>
                <w:lang w:eastAsia="zh-CN"/>
              </w:rPr>
              <w:t>or</w:t>
            </w:r>
            <w:r w:rsidRPr="00F72399">
              <w:rPr>
                <w:rFonts w:eastAsia="SimSun"/>
                <w:szCs w:val="20"/>
              </w:rPr>
              <w:t xml:space="preserve"> </w:t>
            </w:r>
            <w:proofErr w:type="spellStart"/>
            <w:r w:rsidRPr="00F72399">
              <w:rPr>
                <w:rFonts w:eastAsia="SimSun" w:hint="eastAsia"/>
                <w:i/>
                <w:iCs/>
                <w:szCs w:val="20"/>
                <w:lang w:val="en-GB" w:eastAsia="zh-CN"/>
              </w:rPr>
              <w:t>ul</w:t>
            </w:r>
            <w:proofErr w:type="spellEnd"/>
            <w:r w:rsidRPr="00F72399">
              <w:rPr>
                <w:rFonts w:eastAsia="SimSun"/>
                <w:i/>
                <w:iCs/>
                <w:szCs w:val="20"/>
                <w:lang w:val="en-GB"/>
              </w:rPr>
              <w:t>-TCI-</w:t>
            </w:r>
            <w:proofErr w:type="spellStart"/>
            <w:r w:rsidRPr="00F72399">
              <w:rPr>
                <w:rFonts w:eastAsia="SimSun"/>
                <w:i/>
                <w:iCs/>
                <w:szCs w:val="20"/>
                <w:lang w:val="en-GB"/>
              </w:rPr>
              <w:t>StateList</w:t>
            </w:r>
            <w:proofErr w:type="spellEnd"/>
            <w:r w:rsidRPr="00F72399">
              <w:rPr>
                <w:rFonts w:eastAsia="SimSun"/>
                <w:iCs/>
                <w:szCs w:val="20"/>
                <w:lang w:val="en-GB"/>
              </w:rPr>
              <w:t xml:space="preserve"> and is indicated one or two TCI state(s), </w:t>
            </w:r>
            <w:r w:rsidRPr="00F72399">
              <w:rPr>
                <w:rFonts w:eastAsia="SimSun"/>
                <w:iCs/>
                <w:szCs w:val="20"/>
                <w:highlight w:val="yellow"/>
                <w:lang w:val="en-GB"/>
              </w:rPr>
              <w:t>after 28 symbols from a last symbol of a PDCCH reception with a DCI format scheduling a PUSCH transmission with a same HARQ process number as for the transmission of the first PUSCH and having a toggled NDI field value</w:t>
            </w:r>
            <w:r w:rsidRPr="00F72399">
              <w:rPr>
                <w:rFonts w:eastAsia="SimSun"/>
                <w:szCs w:val="20"/>
                <w:highlight w:val="yellow"/>
                <w:lang w:val="en-GB"/>
              </w:rPr>
              <w:t>, the UE</w:t>
            </w:r>
          </w:p>
          <w:p w14:paraId="2FDB1662" w14:textId="77777777" w:rsidR="00B94392" w:rsidRPr="00F72399" w:rsidRDefault="00B94392" w:rsidP="00BE6C9B">
            <w:pPr>
              <w:spacing w:after="180"/>
              <w:ind w:left="568" w:hanging="284"/>
              <w:rPr>
                <w:rFonts w:eastAsia="SimSun"/>
                <w:iCs/>
                <w:szCs w:val="20"/>
                <w:lang w:val="x-none"/>
              </w:rPr>
            </w:pPr>
            <w:r w:rsidRPr="00F72399">
              <w:rPr>
                <w:rFonts w:eastAsia="SimSun"/>
                <w:szCs w:val="20"/>
                <w:lang w:val="x-none"/>
              </w:rPr>
              <w:t>-</w:t>
            </w:r>
            <w:r w:rsidRPr="00F72399">
              <w:rPr>
                <w:rFonts w:eastAsia="SimSun"/>
                <w:szCs w:val="20"/>
                <w:lang w:val="x-none"/>
              </w:rPr>
              <w:tab/>
              <w:t xml:space="preserve">if </w:t>
            </w:r>
            <w:r w:rsidRPr="00F72399">
              <w:rPr>
                <w:rFonts w:eastAsia="SimSun"/>
                <w:i/>
                <w:iCs/>
                <w:szCs w:val="20"/>
                <w:lang w:val="x-none"/>
              </w:rPr>
              <w:t>SSB-MTC-</w:t>
            </w:r>
            <w:proofErr w:type="spellStart"/>
            <w:r w:rsidRPr="00F72399">
              <w:rPr>
                <w:rFonts w:eastAsia="SimSun"/>
                <w:i/>
                <w:iCs/>
                <w:szCs w:val="20"/>
                <w:lang w:val="x-none"/>
              </w:rPr>
              <w:t>AdditionalPCI</w:t>
            </w:r>
            <w:proofErr w:type="spellEnd"/>
            <w:r w:rsidRPr="00F72399">
              <w:rPr>
                <w:rFonts w:eastAsia="SimSun"/>
                <w:szCs w:val="20"/>
                <w:lang w:val="x-none"/>
              </w:rPr>
              <w:t xml:space="preserve"> is not provided,</w:t>
            </w:r>
            <w:r w:rsidRPr="00F72399">
              <w:rPr>
                <w:rFonts w:eastAsia="SimSun"/>
                <w:szCs w:val="20"/>
                <w:lang w:val="en-GB"/>
              </w:rPr>
              <w:t xml:space="preserve"> </w:t>
            </w:r>
            <w:r w:rsidRPr="00F72399">
              <w:rPr>
                <w:rFonts w:eastAsia="SimSun"/>
                <w:szCs w:val="20"/>
                <w:lang w:val="x-none"/>
              </w:rPr>
              <w:t>monitors PDCCH in all CORESETs, on the SCell (s) indicated by the MAC CE,</w:t>
            </w:r>
            <w:r w:rsidRPr="00F72399">
              <w:rPr>
                <w:rFonts w:eastAsia="SimSun"/>
                <w:szCs w:val="20"/>
                <w:lang w:val="en-GB"/>
              </w:rPr>
              <w:t xml:space="preserve"> </w:t>
            </w:r>
            <w:r w:rsidRPr="00F72399">
              <w:rPr>
                <w:rFonts w:eastAsia="SimSun"/>
                <w:szCs w:val="20"/>
                <w:lang w:val="x-none"/>
              </w:rPr>
              <w:t xml:space="preserve">and receives PDSCH and aperiodic CSI-RS resource in a CSI-RS resource set using the </w:t>
            </w:r>
            <w:r w:rsidRPr="00F72399">
              <w:rPr>
                <w:rFonts w:eastAsia="SimSun"/>
                <w:iCs/>
                <w:szCs w:val="20"/>
                <w:lang w:val="x-none" w:eastAsia="ja-JP"/>
              </w:rPr>
              <w:t xml:space="preserve">same antenna port quasi co-location parameters as the ones associated with the corresponding index </w:t>
            </w:r>
            <m:oMath>
              <m:sSub>
                <m:sSubPr>
                  <m:ctrlPr>
                    <w:rPr>
                      <w:rFonts w:ascii="Cambria Math" w:eastAsia="SimSun" w:hAnsi="Cambria Math"/>
                      <w:i/>
                      <w:iCs/>
                      <w:szCs w:val="20"/>
                      <w:lang w:val="x-none"/>
                    </w:rPr>
                  </m:ctrlPr>
                </m:sSubPr>
                <m:e>
                  <m:r>
                    <w:rPr>
                      <w:rFonts w:ascii="Cambria Math" w:eastAsia="SimSun"/>
                      <w:szCs w:val="20"/>
                      <w:lang w:val="x-none"/>
                    </w:rPr>
                    <m:t>q</m:t>
                  </m:r>
                </m:e>
                <m:sub>
                  <m:r>
                    <m:rPr>
                      <m:nor/>
                    </m:rPr>
                    <w:rPr>
                      <w:rFonts w:ascii="Cambria Math" w:eastAsia="SimSun"/>
                      <w:iCs/>
                      <w:szCs w:val="20"/>
                      <w:lang w:val="x-none"/>
                    </w:rPr>
                    <m:t>new</m:t>
                  </m:r>
                  <m:ctrlPr>
                    <w:rPr>
                      <w:rFonts w:ascii="Cambria Math" w:eastAsia="SimSun" w:hAnsi="Cambria Math"/>
                      <w:iCs/>
                      <w:szCs w:val="20"/>
                      <w:lang w:val="x-none"/>
                    </w:rPr>
                  </m:ctrlPr>
                </m:sub>
              </m:sSub>
            </m:oMath>
            <w:r w:rsidRPr="00F72399">
              <w:rPr>
                <w:rFonts w:eastAsia="SimSun"/>
                <w:iCs/>
                <w:szCs w:val="20"/>
                <w:lang w:val="x-none"/>
              </w:rPr>
              <w:t>, if any</w:t>
            </w:r>
          </w:p>
          <w:p w14:paraId="02F67071" w14:textId="77777777" w:rsidR="00B94392" w:rsidRPr="00F72399" w:rsidRDefault="00B94392" w:rsidP="00BE6C9B">
            <w:pPr>
              <w:spacing w:after="180"/>
              <w:ind w:left="568" w:hanging="284"/>
              <w:rPr>
                <w:rFonts w:eastAsia="SimSun"/>
                <w:iCs/>
                <w:szCs w:val="20"/>
              </w:rPr>
            </w:pPr>
            <w:r w:rsidRPr="00F72399">
              <w:rPr>
                <w:rFonts w:eastAsia="SimSun"/>
                <w:szCs w:val="20"/>
                <w:lang w:val="x-none"/>
              </w:rPr>
              <w:t>-</w:t>
            </w:r>
            <w:r w:rsidRPr="00F72399">
              <w:rPr>
                <w:rFonts w:eastAsia="SimSun"/>
                <w:szCs w:val="20"/>
                <w:lang w:val="x-none"/>
              </w:rPr>
              <w:tab/>
            </w:r>
            <w:r w:rsidRPr="00F72399">
              <w:rPr>
                <w:rFonts w:eastAsia="SimSun"/>
                <w:szCs w:val="20"/>
                <w:highlight w:val="yellow"/>
                <w:lang w:val="x-none"/>
              </w:rPr>
              <w:t>transmits PU</w:t>
            </w:r>
            <w:r w:rsidRPr="00F72399">
              <w:rPr>
                <w:rFonts w:eastAsia="SimSun"/>
                <w:szCs w:val="20"/>
                <w:highlight w:val="yellow"/>
              </w:rPr>
              <w:t>S</w:t>
            </w:r>
            <w:r w:rsidRPr="00F72399">
              <w:rPr>
                <w:rFonts w:eastAsia="SimSun"/>
                <w:szCs w:val="20"/>
                <w:highlight w:val="yellow"/>
                <w:lang w:val="x-none"/>
              </w:rPr>
              <w:t>CH, PU</w:t>
            </w:r>
            <w:r w:rsidRPr="00F72399">
              <w:rPr>
                <w:rFonts w:eastAsia="SimSun"/>
                <w:szCs w:val="20"/>
                <w:highlight w:val="yellow"/>
              </w:rPr>
              <w:t>C</w:t>
            </w:r>
            <w:r w:rsidRPr="00F72399">
              <w:rPr>
                <w:rFonts w:eastAsia="SimSun"/>
                <w:szCs w:val="20"/>
                <w:highlight w:val="yellow"/>
                <w:lang w:val="x-none"/>
              </w:rPr>
              <w:t>CH and SRS that uses a same spatial domain filter with same indicated TCI state as for the PU</w:t>
            </w:r>
            <w:r w:rsidRPr="00F72399">
              <w:rPr>
                <w:rFonts w:eastAsia="SimSun"/>
                <w:szCs w:val="20"/>
                <w:highlight w:val="yellow"/>
              </w:rPr>
              <w:t>S</w:t>
            </w:r>
            <w:r w:rsidRPr="00F72399">
              <w:rPr>
                <w:rFonts w:eastAsia="SimSun"/>
                <w:szCs w:val="20"/>
                <w:highlight w:val="yellow"/>
                <w:lang w:val="x-none"/>
              </w:rPr>
              <w:t>CH and PU</w:t>
            </w:r>
            <w:r w:rsidRPr="00F72399">
              <w:rPr>
                <w:rFonts w:eastAsia="SimSun"/>
                <w:szCs w:val="20"/>
                <w:highlight w:val="yellow"/>
              </w:rPr>
              <w:t>C</w:t>
            </w:r>
            <w:r w:rsidRPr="00F72399">
              <w:rPr>
                <w:rFonts w:eastAsia="SimSun"/>
                <w:szCs w:val="20"/>
                <w:highlight w:val="yellow"/>
                <w:lang w:val="x-none"/>
              </w:rPr>
              <w:t>CH</w:t>
            </w:r>
            <w:r w:rsidRPr="00F72399">
              <w:rPr>
                <w:rFonts w:eastAsia="SimSun"/>
                <w:szCs w:val="20"/>
                <w:lang w:val="x-none"/>
              </w:rPr>
              <w:t xml:space="preserve">, </w:t>
            </w:r>
            <w:r w:rsidRPr="00F72399">
              <w:rPr>
                <w:rFonts w:eastAsia="SimSun"/>
                <w:szCs w:val="20"/>
                <w:highlight w:val="cyan"/>
                <w:lang w:val="x-none"/>
              </w:rPr>
              <w:t>using a same spatial domain filter as the one corresponding to</w:t>
            </w:r>
            <w:r w:rsidRPr="00F72399">
              <w:rPr>
                <w:rFonts w:eastAsia="SimSun"/>
                <w:iCs/>
                <w:szCs w:val="20"/>
                <w:highlight w:val="cyan"/>
                <w:lang w:val="x-none" w:eastAsia="ja-JP"/>
              </w:rPr>
              <w:t xml:space="preserve"> </w:t>
            </w:r>
            <m:oMath>
              <m:sSub>
                <m:sSubPr>
                  <m:ctrlPr>
                    <w:rPr>
                      <w:rFonts w:ascii="Cambria Math" w:eastAsia="SimSun" w:hAnsi="Cambria Math"/>
                      <w:i/>
                      <w:iCs/>
                      <w:szCs w:val="20"/>
                      <w:highlight w:val="cyan"/>
                      <w:lang w:val="x-none"/>
                    </w:rPr>
                  </m:ctrlPr>
                </m:sSubPr>
                <m:e>
                  <m:r>
                    <w:rPr>
                      <w:rFonts w:ascii="Cambria Math" w:eastAsia="SimSun"/>
                      <w:szCs w:val="20"/>
                      <w:highlight w:val="cyan"/>
                      <w:lang w:val="x-none"/>
                    </w:rPr>
                    <m:t>q</m:t>
                  </m:r>
                </m:e>
                <m:sub>
                  <m:r>
                    <m:rPr>
                      <m:nor/>
                    </m:rPr>
                    <w:rPr>
                      <w:rFonts w:ascii="Cambria Math" w:eastAsia="SimSun"/>
                      <w:iCs/>
                      <w:szCs w:val="20"/>
                      <w:highlight w:val="cyan"/>
                      <w:lang w:val="x-none"/>
                    </w:rPr>
                    <m:t>new</m:t>
                  </m:r>
                  <m:ctrlPr>
                    <w:rPr>
                      <w:rFonts w:ascii="Cambria Math" w:eastAsia="SimSun" w:hAnsi="Cambria Math"/>
                      <w:iCs/>
                      <w:szCs w:val="20"/>
                      <w:highlight w:val="cyan"/>
                      <w:lang w:val="x-none"/>
                    </w:rPr>
                  </m:ctrlPr>
                </m:sub>
              </m:sSub>
            </m:oMath>
            <w:r w:rsidRPr="00F72399">
              <w:rPr>
                <w:rFonts w:eastAsia="SimSun"/>
                <w:iCs/>
                <w:szCs w:val="20"/>
                <w:highlight w:val="cyan"/>
                <w:lang w:val="x-none"/>
              </w:rPr>
              <w:t>,</w:t>
            </w:r>
            <w:r w:rsidRPr="00F72399">
              <w:rPr>
                <w:rFonts w:eastAsia="SimSun"/>
                <w:iCs/>
                <w:szCs w:val="20"/>
                <w:lang w:val="x-none"/>
              </w:rPr>
              <w:t xml:space="preserve"> if any</w:t>
            </w:r>
            <w:r w:rsidRPr="00F72399">
              <w:rPr>
                <w:rFonts w:eastAsia="SimSun"/>
                <w:iCs/>
                <w:szCs w:val="20"/>
              </w:rPr>
              <w:t xml:space="preserve">, and </w:t>
            </w:r>
            <w:r w:rsidRPr="00F72399">
              <w:rPr>
                <w:rFonts w:eastAsia="SimSun"/>
                <w:iCs/>
                <w:szCs w:val="20"/>
                <w:highlight w:val="yellow"/>
              </w:rPr>
              <w:t>using the following parameters for determination of a corresponding power as described in clauses 7.1.1, 7.2.1, and 7.3.1</w:t>
            </w:r>
          </w:p>
          <w:p w14:paraId="4344536D" w14:textId="77777777" w:rsidR="00B94392" w:rsidRPr="00F72399" w:rsidRDefault="00B94392" w:rsidP="00BE6C9B">
            <w:pPr>
              <w:spacing w:after="180"/>
              <w:ind w:left="851" w:hanging="284"/>
              <w:rPr>
                <w:rFonts w:eastAsia="SimSun"/>
                <w:szCs w:val="20"/>
                <w:lang w:val="x-none"/>
              </w:rPr>
            </w:pPr>
            <w:r w:rsidRPr="00F72399">
              <w:rPr>
                <w:rFonts w:eastAsia="SimSun"/>
                <w:szCs w:val="20"/>
                <w:lang w:val="x-none"/>
              </w:rPr>
              <w:t>-</w:t>
            </w:r>
            <w:r w:rsidRPr="00F72399">
              <w:rPr>
                <w:rFonts w:eastAsia="SimSun"/>
                <w:szCs w:val="20"/>
                <w:lang w:val="x-none"/>
              </w:rPr>
              <w:tab/>
            </w:r>
            <w:r w:rsidRPr="00F72399">
              <w:rPr>
                <w:rFonts w:eastAsia="SimSun"/>
                <w:szCs w:val="20"/>
                <w:highlight w:val="yellow"/>
                <w:lang w:val="x-none"/>
              </w:rPr>
              <w:t>the RS index</w:t>
            </w:r>
            <w:r w:rsidRPr="00F72399">
              <w:rPr>
                <w:rFonts w:eastAsia="SimSun"/>
                <w:szCs w:val="20"/>
                <w:highlight w:val="yellow"/>
                <w:lang w:val="x-none" w:eastAsia="zh-CN"/>
              </w:rPr>
              <w:t xml:space="preserve"> </w:t>
            </w:r>
            <m:oMath>
              <m:sSub>
                <m:sSubPr>
                  <m:ctrlPr>
                    <w:rPr>
                      <w:rFonts w:ascii="Cambria Math" w:eastAsia="SimSun" w:hAnsi="Cambria Math"/>
                      <w:i/>
                      <w:szCs w:val="20"/>
                      <w:highlight w:val="yellow"/>
                      <w:lang w:val="x-none"/>
                    </w:rPr>
                  </m:ctrlPr>
                </m:sSubPr>
                <m:e>
                  <m:sSub>
                    <m:sSubPr>
                      <m:ctrlPr>
                        <w:rPr>
                          <w:rFonts w:ascii="Cambria Math" w:eastAsia="SimSun" w:hAnsi="Cambria Math"/>
                          <w:i/>
                          <w:szCs w:val="20"/>
                          <w:highlight w:val="yellow"/>
                          <w:lang w:val="x-none"/>
                        </w:rPr>
                      </m:ctrlPr>
                    </m:sSubPr>
                    <m:e>
                      <m:r>
                        <w:rPr>
                          <w:rFonts w:ascii="Cambria Math" w:eastAsia="SimSun" w:hAnsi="Cambria Math"/>
                          <w:szCs w:val="20"/>
                          <w:highlight w:val="yellow"/>
                          <w:lang w:val="x-none"/>
                        </w:rPr>
                        <m:t>q</m:t>
                      </m:r>
                    </m:e>
                    <m:sub>
                      <m:r>
                        <w:rPr>
                          <w:rFonts w:ascii="Cambria Math" w:eastAsia="SimSun" w:hAnsi="Cambria Math"/>
                          <w:szCs w:val="20"/>
                          <w:highlight w:val="yellow"/>
                          <w:lang w:val="x-none"/>
                        </w:rPr>
                        <m:t>d</m:t>
                      </m:r>
                    </m:sub>
                  </m:sSub>
                  <m:r>
                    <w:rPr>
                      <w:rFonts w:ascii="Cambria Math" w:eastAsia="SimSun" w:hAnsi="Cambria Math"/>
                      <w:szCs w:val="20"/>
                      <w:highlight w:val="yellow"/>
                      <w:lang w:val="x-none"/>
                    </w:rPr>
                    <m:t>=q</m:t>
                  </m:r>
                </m:e>
                <m:sub>
                  <m:r>
                    <m:rPr>
                      <m:sty m:val="p"/>
                    </m:rPr>
                    <w:rPr>
                      <w:rFonts w:ascii="Cambria Math" w:eastAsia="SimSun" w:hAnsi="Cambria Math"/>
                      <w:szCs w:val="20"/>
                      <w:highlight w:val="yellow"/>
                      <w:lang w:val="x-none"/>
                    </w:rPr>
                    <m:t>new</m:t>
                  </m:r>
                </m:sub>
              </m:sSub>
            </m:oMath>
            <w:r w:rsidRPr="00F72399">
              <w:rPr>
                <w:rFonts w:eastAsia="SimSun"/>
                <w:szCs w:val="20"/>
                <w:highlight w:val="yellow"/>
                <w:lang w:val="x-none"/>
              </w:rPr>
              <w:t xml:space="preserve"> for obtaining the downlink pathloss estimate</w:t>
            </w:r>
          </w:p>
          <w:p w14:paraId="2F41552B" w14:textId="77777777" w:rsidR="00B94392" w:rsidRPr="00F72399" w:rsidRDefault="00B94392" w:rsidP="00BE6C9B">
            <w:pPr>
              <w:spacing w:after="180"/>
              <w:ind w:left="851" w:hanging="284"/>
              <w:rPr>
                <w:rFonts w:eastAsia="SimSun"/>
                <w:b/>
                <w:i/>
                <w:szCs w:val="20"/>
                <w:lang w:val="x-none"/>
              </w:rPr>
            </w:pPr>
            <w:r w:rsidRPr="00F72399">
              <w:rPr>
                <w:rFonts w:eastAsia="SimSun"/>
                <w:szCs w:val="20"/>
                <w:lang w:val="x-none"/>
              </w:rPr>
              <w:t>-</w:t>
            </w:r>
            <w:r w:rsidRPr="00F72399">
              <w:rPr>
                <w:rFonts w:eastAsia="SimSun"/>
                <w:szCs w:val="20"/>
                <w:lang w:val="x-none"/>
              </w:rPr>
              <w:tab/>
            </w:r>
            <w:r w:rsidRPr="00F72399">
              <w:rPr>
                <w:rFonts w:eastAsia="SimSun"/>
                <w:szCs w:val="20"/>
                <w:lang w:val="x-none" w:eastAsia="ko-KR"/>
              </w:rPr>
              <w:t xml:space="preserve">the values of </w:t>
            </w:r>
            <m:oMath>
              <m:sSub>
                <m:sSubPr>
                  <m:ctrlPr>
                    <w:rPr>
                      <w:rFonts w:ascii="Cambria Math" w:eastAsia="SimSun" w:hAnsi="Cambria Math"/>
                      <w:szCs w:val="20"/>
                      <w:lang w:val="x-none"/>
                    </w:rPr>
                  </m:ctrlPr>
                </m:sSubPr>
                <m:e>
                  <m:r>
                    <w:rPr>
                      <w:rFonts w:ascii="Cambria Math" w:eastAsia="SimSun" w:hAnsi="Cambria Math"/>
                      <w:szCs w:val="20"/>
                      <w:lang w:val="x-none"/>
                    </w:rPr>
                    <m:t>P</m:t>
                  </m:r>
                </m:e>
                <m:sub>
                  <m:r>
                    <m:rPr>
                      <m:nor/>
                    </m:rPr>
                    <w:rPr>
                      <w:rFonts w:eastAsia="SimSun"/>
                      <w:szCs w:val="20"/>
                      <w:lang w:val="x-none"/>
                    </w:rPr>
                    <m:t>O_UE_PUSCH</m:t>
                  </m:r>
                  <m:r>
                    <m:rPr>
                      <m:sty m:val="p"/>
                    </m:rPr>
                    <w:rPr>
                      <w:rFonts w:ascii="Cambria Math" w:eastAsia="SimSun" w:hAnsi="Cambria Math"/>
                      <w:szCs w:val="20"/>
                      <w:lang w:val="x-none"/>
                    </w:rPr>
                    <m:t>,</m:t>
                  </m:r>
                  <m:r>
                    <w:rPr>
                      <w:rFonts w:ascii="Cambria Math" w:eastAsia="SimSun" w:hAnsi="Cambria Math"/>
                      <w:szCs w:val="20"/>
                      <w:lang w:val="x-none"/>
                    </w:rPr>
                    <m:t>b</m:t>
                  </m:r>
                  <m:r>
                    <m:rPr>
                      <m:sty m:val="p"/>
                    </m:rPr>
                    <w:rPr>
                      <w:rFonts w:ascii="Cambria Math" w:eastAsia="SimSun" w:hAnsi="Cambria Math"/>
                      <w:szCs w:val="20"/>
                      <w:lang w:val="x-none"/>
                    </w:rPr>
                    <m:t>,</m:t>
                  </m:r>
                  <m:r>
                    <w:rPr>
                      <w:rFonts w:ascii="Cambria Math" w:eastAsia="SimSun" w:hAnsi="Cambria Math"/>
                      <w:szCs w:val="20"/>
                      <w:lang w:val="x-none"/>
                    </w:rPr>
                    <m:t>f</m:t>
                  </m:r>
                  <m:r>
                    <m:rPr>
                      <m:sty m:val="p"/>
                    </m:rPr>
                    <w:rPr>
                      <w:rFonts w:ascii="Cambria Math" w:eastAsia="SimSun" w:hAnsi="Cambria Math"/>
                      <w:szCs w:val="20"/>
                      <w:lang w:val="x-none"/>
                    </w:rPr>
                    <m:t>,</m:t>
                  </m:r>
                  <m:r>
                    <w:rPr>
                      <w:rFonts w:ascii="Cambria Math" w:eastAsia="SimSun" w:hAnsi="Cambria Math"/>
                      <w:szCs w:val="20"/>
                      <w:lang w:val="x-none"/>
                    </w:rPr>
                    <m:t>c</m:t>
                  </m:r>
                </m:sub>
              </m:sSub>
              <m:d>
                <m:dPr>
                  <m:ctrlPr>
                    <w:rPr>
                      <w:rFonts w:ascii="Cambria Math" w:eastAsia="SimSun" w:hAnsi="Cambria Math"/>
                      <w:szCs w:val="20"/>
                      <w:lang w:val="x-none"/>
                    </w:rPr>
                  </m:ctrlPr>
                </m:dPr>
                <m:e>
                  <m:r>
                    <w:rPr>
                      <w:rFonts w:ascii="Cambria Math" w:eastAsia="SimSun" w:hAnsi="Cambria Math"/>
                      <w:szCs w:val="20"/>
                      <w:lang w:val="x-none"/>
                    </w:rPr>
                    <m:t>j</m:t>
                  </m:r>
                </m:e>
              </m:d>
            </m:oMath>
            <w:r w:rsidRPr="00F72399">
              <w:rPr>
                <w:rFonts w:eastAsia="SimSun"/>
                <w:szCs w:val="20"/>
                <w:lang w:val="x-none"/>
              </w:rPr>
              <w:t xml:space="preserve">, </w:t>
            </w:r>
            <m:oMath>
              <m:sSub>
                <m:sSubPr>
                  <m:ctrlPr>
                    <w:rPr>
                      <w:rFonts w:ascii="Cambria Math" w:eastAsia="SimSun" w:hAnsi="Cambria Math"/>
                      <w:szCs w:val="20"/>
                      <w:lang w:val="x-none"/>
                    </w:rPr>
                  </m:ctrlPr>
                </m:sSubPr>
                <m:e>
                  <m:r>
                    <w:rPr>
                      <w:rFonts w:ascii="Cambria Math" w:eastAsia="SimSun" w:hAnsi="Cambria Math"/>
                      <w:szCs w:val="20"/>
                      <w:lang w:val="x-none"/>
                    </w:rPr>
                    <m:t>α</m:t>
                  </m:r>
                </m:e>
                <m:sub>
                  <m:r>
                    <w:rPr>
                      <w:rFonts w:ascii="Cambria Math" w:eastAsia="SimSun" w:hAnsi="Cambria Math"/>
                      <w:szCs w:val="20"/>
                      <w:lang w:val="x-none"/>
                    </w:rPr>
                    <m:t>b</m:t>
                  </m:r>
                  <m:r>
                    <m:rPr>
                      <m:sty m:val="p"/>
                    </m:rPr>
                    <w:rPr>
                      <w:rFonts w:ascii="Cambria Math" w:eastAsia="SimSun" w:hAnsi="Cambria Math"/>
                      <w:szCs w:val="20"/>
                      <w:lang w:val="x-none"/>
                    </w:rPr>
                    <m:t>,</m:t>
                  </m:r>
                  <m:r>
                    <w:rPr>
                      <w:rFonts w:ascii="Cambria Math" w:eastAsia="SimSun" w:hAnsi="Cambria Math"/>
                      <w:szCs w:val="20"/>
                      <w:lang w:val="x-none"/>
                    </w:rPr>
                    <m:t>f</m:t>
                  </m:r>
                  <m:r>
                    <m:rPr>
                      <m:sty m:val="p"/>
                    </m:rPr>
                    <w:rPr>
                      <w:rFonts w:ascii="Cambria Math" w:eastAsia="SimSun" w:hAnsi="Cambria Math"/>
                      <w:szCs w:val="20"/>
                      <w:lang w:val="x-none"/>
                    </w:rPr>
                    <m:t>,</m:t>
                  </m:r>
                  <m:r>
                    <w:rPr>
                      <w:rFonts w:ascii="Cambria Math" w:eastAsia="SimSun" w:hAnsi="Cambria Math"/>
                      <w:szCs w:val="20"/>
                      <w:lang w:val="x-none"/>
                    </w:rPr>
                    <m:t>c</m:t>
                  </m:r>
                </m:sub>
              </m:sSub>
              <m:d>
                <m:dPr>
                  <m:ctrlPr>
                    <w:rPr>
                      <w:rFonts w:ascii="Cambria Math" w:eastAsia="SimSun" w:hAnsi="Cambria Math"/>
                      <w:szCs w:val="20"/>
                      <w:lang w:val="x-none"/>
                    </w:rPr>
                  </m:ctrlPr>
                </m:dPr>
                <m:e>
                  <m:r>
                    <w:rPr>
                      <w:rFonts w:ascii="Cambria Math" w:eastAsia="SimSun" w:hAnsi="Cambria Math"/>
                      <w:szCs w:val="20"/>
                      <w:lang w:val="x-none"/>
                    </w:rPr>
                    <m:t>j</m:t>
                  </m:r>
                </m:e>
              </m:d>
            </m:oMath>
            <w:r w:rsidRPr="00F72399">
              <w:rPr>
                <w:rFonts w:eastAsia="SimSun"/>
                <w:szCs w:val="20"/>
                <w:lang w:val="x-none"/>
              </w:rPr>
              <w:t xml:space="preserve">, and the PUSCH power control adjustment state </w:t>
            </w:r>
            <m:oMath>
              <m:r>
                <w:rPr>
                  <w:rFonts w:ascii="Cambria Math" w:eastAsia="SimSun" w:hAnsi="Cambria Math"/>
                  <w:szCs w:val="20"/>
                  <w:lang w:val="x-none"/>
                </w:rPr>
                <m:t>l</m:t>
              </m:r>
            </m:oMath>
            <w:r w:rsidRPr="00F72399">
              <w:rPr>
                <w:rFonts w:eastAsia="SimSun"/>
                <w:szCs w:val="20"/>
                <w:lang w:val="x-none"/>
              </w:rPr>
              <w:t xml:space="preserve"> provided by </w:t>
            </w:r>
            <w:r w:rsidRPr="00F72399">
              <w:rPr>
                <w:rFonts w:eastAsia="SimSun"/>
                <w:i/>
                <w:szCs w:val="20"/>
                <w:lang w:val="x-none"/>
              </w:rPr>
              <w:t>p0AlphaSetforPUSCH</w:t>
            </w:r>
            <w:r w:rsidRPr="00F72399">
              <w:rPr>
                <w:rFonts w:eastAsia="SimSun"/>
                <w:szCs w:val="20"/>
                <w:lang w:val="x-none"/>
              </w:rPr>
              <w:t xml:space="preserve"> associated </w:t>
            </w:r>
            <w:r w:rsidRPr="00F72399">
              <w:rPr>
                <w:rFonts w:eastAsia="SimSun"/>
                <w:szCs w:val="20"/>
                <w:lang w:val="x-none" w:eastAsia="zh-CN"/>
              </w:rPr>
              <w:t xml:space="preserve">with the </w:t>
            </w:r>
            <w:r w:rsidRPr="00F72399">
              <w:rPr>
                <w:rFonts w:eastAsia="SimSun"/>
                <w:szCs w:val="20"/>
                <w:lang w:eastAsia="zh-CN"/>
              </w:rPr>
              <w:t>smallest</w:t>
            </w:r>
            <w:r w:rsidRPr="00F72399">
              <w:rPr>
                <w:rFonts w:eastAsia="SimSun"/>
                <w:szCs w:val="20"/>
                <w:lang w:val="x-none" w:eastAsia="zh-CN"/>
              </w:rPr>
              <w:t xml:space="preserve"> value of </w:t>
            </w:r>
            <w:proofErr w:type="spellStart"/>
            <w:r w:rsidRPr="00F72399">
              <w:rPr>
                <w:rFonts w:eastAsia="SimSun"/>
                <w:i/>
                <w:szCs w:val="20"/>
                <w:lang w:val="x-none"/>
              </w:rPr>
              <w:t>ul-powercontrolId</w:t>
            </w:r>
            <w:proofErr w:type="spellEnd"/>
            <w:r w:rsidRPr="00F72399">
              <w:rPr>
                <w:rFonts w:eastAsia="SimSun"/>
                <w:szCs w:val="20"/>
                <w:lang w:eastAsia="zh-CN"/>
              </w:rPr>
              <w:t xml:space="preserve"> </w:t>
            </w:r>
            <w:r w:rsidRPr="00F72399">
              <w:rPr>
                <w:rFonts w:eastAsia="SimSun"/>
                <w:szCs w:val="20"/>
                <w:lang w:val="x-none" w:eastAsia="zh-CN"/>
              </w:rPr>
              <w:t xml:space="preserve">for the </w:t>
            </w:r>
            <w:r w:rsidRPr="00F72399">
              <w:rPr>
                <w:rFonts w:eastAsia="SimSun"/>
                <w:szCs w:val="20"/>
              </w:rPr>
              <w:t>corresponding</w:t>
            </w:r>
            <w:r w:rsidRPr="00F72399">
              <w:rPr>
                <w:rFonts w:eastAsia="SimSun"/>
                <w:szCs w:val="20"/>
                <w:lang w:val="x-none"/>
              </w:rPr>
              <w:t xml:space="preserve"> SCell</w:t>
            </w:r>
          </w:p>
          <w:p w14:paraId="786D118F" w14:textId="77777777" w:rsidR="00B94392" w:rsidRPr="00F72399" w:rsidRDefault="00B94392" w:rsidP="00BE6C9B">
            <w:pPr>
              <w:spacing w:after="180"/>
              <w:ind w:left="851" w:hanging="284"/>
              <w:rPr>
                <w:rFonts w:eastAsia="SimSun"/>
                <w:szCs w:val="20"/>
                <w:lang w:val="x-none" w:eastAsia="zh-CN"/>
              </w:rPr>
            </w:pPr>
            <w:r w:rsidRPr="00F72399">
              <w:rPr>
                <w:rFonts w:eastAsia="SimSun"/>
                <w:szCs w:val="20"/>
                <w:lang w:val="x-none"/>
              </w:rPr>
              <w:t>-</w:t>
            </w:r>
            <w:r w:rsidRPr="00F72399">
              <w:rPr>
                <w:rFonts w:eastAsia="SimSun"/>
                <w:szCs w:val="20"/>
                <w:lang w:val="x-none"/>
              </w:rPr>
              <w:tab/>
            </w:r>
            <w:r w:rsidRPr="00F72399">
              <w:rPr>
                <w:rFonts w:eastAsia="SimSun"/>
                <w:szCs w:val="20"/>
                <w:lang w:val="x-none" w:eastAsia="ko-KR"/>
              </w:rPr>
              <w:t xml:space="preserve">the value of </w:t>
            </w:r>
            <m:oMath>
              <m:sSub>
                <m:sSubPr>
                  <m:ctrlPr>
                    <w:rPr>
                      <w:rFonts w:ascii="Cambria Math" w:eastAsia="SimSun" w:hAnsi="Cambria Math"/>
                      <w:iCs/>
                      <w:szCs w:val="20"/>
                      <w:lang w:val="x-none"/>
                    </w:rPr>
                  </m:ctrlPr>
                </m:sSubPr>
                <m:e>
                  <m:r>
                    <w:rPr>
                      <w:rFonts w:ascii="Cambria Math" w:eastAsia="SimSun" w:hAnsi="Cambria Math"/>
                      <w:szCs w:val="20"/>
                      <w:lang w:val="x-none"/>
                    </w:rPr>
                    <m:t>P</m:t>
                  </m:r>
                </m:e>
                <m:sub>
                  <m:r>
                    <m:rPr>
                      <m:nor/>
                    </m:rPr>
                    <w:rPr>
                      <w:rFonts w:ascii="Cambria Math" w:eastAsia="SimSun"/>
                      <w:iCs/>
                      <w:szCs w:val="20"/>
                    </w:rPr>
                    <m:t>O_UE_P</m:t>
                  </m:r>
                  <m:r>
                    <m:rPr>
                      <m:nor/>
                    </m:rPr>
                    <w:rPr>
                      <w:rFonts w:ascii="Cambria Math" w:eastAsia="SimSun"/>
                      <w:iCs/>
                      <w:szCs w:val="20"/>
                      <w:lang w:val="x-none"/>
                    </w:rPr>
                    <m:t>U</m:t>
                  </m:r>
                  <m:r>
                    <m:rPr>
                      <m:nor/>
                    </m:rPr>
                    <w:rPr>
                      <w:rFonts w:ascii="Cambria Math" w:eastAsia="SimSun"/>
                      <w:iCs/>
                      <w:szCs w:val="20"/>
                    </w:rPr>
                    <m:t>C</m:t>
                  </m:r>
                  <m:r>
                    <m:rPr>
                      <m:nor/>
                    </m:rPr>
                    <w:rPr>
                      <w:rFonts w:ascii="Cambria Math" w:eastAsia="SimSun"/>
                      <w:iCs/>
                      <w:szCs w:val="20"/>
                      <w:lang w:val="x-none"/>
                    </w:rPr>
                    <m:t>CH</m:t>
                  </m:r>
                </m:sub>
              </m:sSub>
              <m:d>
                <m:dPr>
                  <m:ctrlPr>
                    <w:rPr>
                      <w:rFonts w:ascii="Cambria Math" w:eastAsia="SimSun" w:hAnsi="Cambria Math"/>
                      <w:szCs w:val="20"/>
                      <w:lang w:val="x-none"/>
                    </w:rPr>
                  </m:ctrlPr>
                </m:dPr>
                <m:e>
                  <m:sSub>
                    <m:sSubPr>
                      <m:ctrlPr>
                        <w:rPr>
                          <w:rFonts w:ascii="Cambria Math" w:eastAsia="SimSun" w:hAnsi="Cambria Math"/>
                          <w:iCs/>
                          <w:szCs w:val="20"/>
                          <w:lang w:val="x-none"/>
                        </w:rPr>
                      </m:ctrlPr>
                    </m:sSubPr>
                    <m:e>
                      <m:r>
                        <w:rPr>
                          <w:rFonts w:ascii="Cambria Math" w:eastAsia="SimSun" w:hAnsi="Cambria Math"/>
                          <w:szCs w:val="20"/>
                          <w:lang w:val="x-none"/>
                        </w:rPr>
                        <m:t>q</m:t>
                      </m:r>
                    </m:e>
                    <m:sub>
                      <m:r>
                        <w:rPr>
                          <w:rFonts w:ascii="Cambria Math" w:eastAsia="SimSun"/>
                          <w:szCs w:val="20"/>
                          <w:lang w:val="x-none"/>
                        </w:rPr>
                        <m:t>u</m:t>
                      </m:r>
                    </m:sub>
                  </m:sSub>
                </m:e>
              </m:d>
            </m:oMath>
            <w:r w:rsidRPr="00F72399">
              <w:rPr>
                <w:rFonts w:eastAsia="SimSun"/>
                <w:szCs w:val="20"/>
                <w:lang w:val="x-none"/>
              </w:rPr>
              <w:t xml:space="preserve"> and the PU</w:t>
            </w:r>
            <w:r w:rsidRPr="00F72399">
              <w:rPr>
                <w:rFonts w:eastAsia="SimSun"/>
                <w:szCs w:val="20"/>
              </w:rPr>
              <w:t>C</w:t>
            </w:r>
            <w:r w:rsidRPr="00F72399">
              <w:rPr>
                <w:rFonts w:eastAsia="SimSun"/>
                <w:szCs w:val="20"/>
                <w:lang w:val="x-none"/>
              </w:rPr>
              <w:t xml:space="preserve">CH power control adjustment state </w:t>
            </w:r>
            <m:oMath>
              <m:r>
                <w:rPr>
                  <w:rFonts w:ascii="Cambria Math" w:eastAsia="SimSun" w:hAnsi="Cambria Math"/>
                  <w:szCs w:val="20"/>
                  <w:lang w:val="x-none"/>
                </w:rPr>
                <m:t>l</m:t>
              </m:r>
            </m:oMath>
            <w:r w:rsidRPr="00F72399">
              <w:rPr>
                <w:rFonts w:eastAsia="SimSun"/>
                <w:szCs w:val="20"/>
                <w:lang w:val="x-none"/>
              </w:rPr>
              <w:t xml:space="preserve"> provided by </w:t>
            </w:r>
            <w:r w:rsidRPr="00F72399">
              <w:rPr>
                <w:rFonts w:eastAsia="SimSun"/>
                <w:i/>
                <w:szCs w:val="20"/>
                <w:lang w:val="x-none"/>
              </w:rPr>
              <w:t>p0AlphaSetforPUCCH</w:t>
            </w:r>
            <w:r w:rsidRPr="00F72399">
              <w:rPr>
                <w:rFonts w:eastAsia="SimSun"/>
                <w:szCs w:val="20"/>
                <w:lang w:val="x-none"/>
              </w:rPr>
              <w:t xml:space="preserve"> associated </w:t>
            </w:r>
            <w:r w:rsidRPr="00F72399">
              <w:rPr>
                <w:rFonts w:eastAsia="SimSun"/>
                <w:szCs w:val="20"/>
                <w:lang w:val="x-none" w:eastAsia="zh-CN"/>
              </w:rPr>
              <w:t xml:space="preserve">with the </w:t>
            </w:r>
            <w:r w:rsidRPr="00F72399">
              <w:rPr>
                <w:rFonts w:eastAsia="SimSun"/>
                <w:szCs w:val="20"/>
                <w:lang w:eastAsia="zh-CN"/>
              </w:rPr>
              <w:t>smallest</w:t>
            </w:r>
            <w:r w:rsidRPr="00F72399">
              <w:rPr>
                <w:rFonts w:eastAsia="SimSun"/>
                <w:szCs w:val="20"/>
                <w:lang w:val="x-none" w:eastAsia="zh-CN"/>
              </w:rPr>
              <w:t xml:space="preserve"> value of </w:t>
            </w:r>
            <w:proofErr w:type="spellStart"/>
            <w:r w:rsidRPr="00F72399">
              <w:rPr>
                <w:rFonts w:eastAsia="SimSun"/>
                <w:i/>
                <w:szCs w:val="20"/>
                <w:lang w:val="x-none"/>
              </w:rPr>
              <w:t>ul-powercontrolId</w:t>
            </w:r>
            <w:proofErr w:type="spellEnd"/>
            <w:r w:rsidRPr="00F72399">
              <w:rPr>
                <w:rFonts w:eastAsia="SimSun"/>
                <w:szCs w:val="20"/>
                <w:lang w:val="x-none" w:eastAsia="zh-CN"/>
              </w:rPr>
              <w:t xml:space="preserve"> for the </w:t>
            </w:r>
            <w:r w:rsidRPr="00F72399">
              <w:rPr>
                <w:rFonts w:eastAsia="SimSun"/>
                <w:szCs w:val="20"/>
              </w:rPr>
              <w:t xml:space="preserve">corresponding </w:t>
            </w:r>
            <w:r w:rsidRPr="00F72399">
              <w:rPr>
                <w:rFonts w:eastAsia="SimSun"/>
                <w:szCs w:val="20"/>
                <w:lang w:val="x-none"/>
              </w:rPr>
              <w:t xml:space="preserve">SCell </w:t>
            </w:r>
          </w:p>
          <w:p w14:paraId="0B478AF8" w14:textId="77777777" w:rsidR="00B94392" w:rsidRPr="00F72399" w:rsidRDefault="00B94392" w:rsidP="00BE6C9B">
            <w:pPr>
              <w:spacing w:after="180"/>
              <w:ind w:left="851" w:hanging="284"/>
              <w:rPr>
                <w:rFonts w:eastAsia="SimSun"/>
                <w:bCs/>
                <w:szCs w:val="20"/>
                <w:lang w:val="x-none"/>
              </w:rPr>
            </w:pPr>
            <w:r w:rsidRPr="00F72399">
              <w:rPr>
                <w:rFonts w:eastAsia="SimSun"/>
                <w:szCs w:val="20"/>
                <w:lang w:val="x-none"/>
              </w:rPr>
              <w:lastRenderedPageBreak/>
              <w:t>-</w:t>
            </w:r>
            <w:r w:rsidRPr="00F72399">
              <w:rPr>
                <w:rFonts w:eastAsia="SimSun"/>
                <w:szCs w:val="20"/>
                <w:lang w:val="x-none"/>
              </w:rPr>
              <w:tab/>
            </w:r>
            <w:r w:rsidRPr="00F72399">
              <w:rPr>
                <w:rFonts w:eastAsia="SimSun"/>
                <w:szCs w:val="20"/>
                <w:lang w:val="x-none" w:eastAsia="ko-KR"/>
              </w:rPr>
              <w:t xml:space="preserve">the values of </w:t>
            </w:r>
            <m:oMath>
              <m:sSub>
                <m:sSubPr>
                  <m:ctrlPr>
                    <w:rPr>
                      <w:rFonts w:ascii="Cambria Math" w:eastAsia="SimSun" w:hAnsi="Cambria Math"/>
                      <w:iCs/>
                      <w:szCs w:val="20"/>
                      <w:lang w:val="x-none"/>
                    </w:rPr>
                  </m:ctrlPr>
                </m:sSubPr>
                <m:e>
                  <m:r>
                    <w:rPr>
                      <w:rFonts w:ascii="Cambria Math" w:eastAsia="SimSun" w:hAnsi="Cambria Math"/>
                      <w:szCs w:val="20"/>
                      <w:lang w:val="x-none"/>
                    </w:rPr>
                    <m:t>P</m:t>
                  </m:r>
                </m:e>
                <m:sub>
                  <m:r>
                    <m:rPr>
                      <m:nor/>
                    </m:rPr>
                    <w:rPr>
                      <w:rFonts w:ascii="Cambria Math" w:eastAsia="SimSun"/>
                      <w:iCs/>
                      <w:szCs w:val="20"/>
                      <w:lang w:val="x-none"/>
                    </w:rPr>
                    <m:t>O_UE_SRS</m:t>
                  </m:r>
                  <m:r>
                    <m:rPr>
                      <m:sty m:val="p"/>
                    </m:rPr>
                    <w:rPr>
                      <w:rFonts w:ascii="Cambria Math" w:eastAsia="SimSun"/>
                      <w:szCs w:val="20"/>
                      <w:lang w:val="x-none"/>
                    </w:rPr>
                    <m:t>,</m:t>
                  </m:r>
                  <m:r>
                    <w:rPr>
                      <w:rFonts w:ascii="Cambria Math" w:eastAsia="SimSun"/>
                      <w:szCs w:val="20"/>
                      <w:lang w:val="x-none"/>
                    </w:rPr>
                    <m:t>b</m:t>
                  </m:r>
                  <m:r>
                    <m:rPr>
                      <m:sty m:val="p"/>
                    </m:rPr>
                    <w:rPr>
                      <w:rFonts w:ascii="Cambria Math" w:eastAsia="SimSun"/>
                      <w:szCs w:val="20"/>
                      <w:lang w:val="x-none"/>
                    </w:rPr>
                    <m:t>,</m:t>
                  </m:r>
                  <m:r>
                    <w:rPr>
                      <w:rFonts w:ascii="Cambria Math" w:eastAsia="SimSun"/>
                      <w:szCs w:val="20"/>
                      <w:lang w:val="x-none"/>
                    </w:rPr>
                    <m:t>f</m:t>
                  </m:r>
                  <m:r>
                    <m:rPr>
                      <m:sty m:val="p"/>
                    </m:rPr>
                    <w:rPr>
                      <w:rFonts w:ascii="Cambria Math" w:eastAsia="SimSun"/>
                      <w:szCs w:val="20"/>
                      <w:lang w:val="x-none"/>
                    </w:rPr>
                    <m:t>,</m:t>
                  </m:r>
                  <m:r>
                    <w:rPr>
                      <w:rFonts w:ascii="Cambria Math" w:eastAsia="SimSun"/>
                      <w:szCs w:val="20"/>
                      <w:lang w:val="x-none"/>
                    </w:rPr>
                    <m:t>c</m:t>
                  </m:r>
                </m:sub>
              </m:sSub>
              <m:d>
                <m:dPr>
                  <m:ctrlPr>
                    <w:rPr>
                      <w:rFonts w:ascii="Cambria Math" w:eastAsia="SimSun" w:hAnsi="Cambria Math"/>
                      <w:szCs w:val="20"/>
                      <w:lang w:val="x-none"/>
                    </w:rPr>
                  </m:ctrlPr>
                </m:dPr>
                <m:e>
                  <m:sSub>
                    <m:sSubPr>
                      <m:ctrlPr>
                        <w:rPr>
                          <w:rFonts w:ascii="Cambria Math" w:eastAsia="SimSun" w:hAnsi="Cambria Math"/>
                          <w:iCs/>
                          <w:szCs w:val="20"/>
                          <w:lang w:val="x-none"/>
                        </w:rPr>
                      </m:ctrlPr>
                    </m:sSubPr>
                    <m:e>
                      <m:r>
                        <w:rPr>
                          <w:rFonts w:ascii="Cambria Math" w:eastAsia="SimSun" w:hAnsi="Cambria Math"/>
                          <w:szCs w:val="20"/>
                          <w:lang w:val="x-none"/>
                        </w:rPr>
                        <m:t>q</m:t>
                      </m:r>
                    </m:e>
                    <m:sub>
                      <m:r>
                        <w:rPr>
                          <w:rFonts w:ascii="Cambria Math" w:eastAsia="SimSun"/>
                          <w:szCs w:val="20"/>
                          <w:lang w:val="x-none"/>
                        </w:rPr>
                        <m:t>s</m:t>
                      </m:r>
                    </m:sub>
                  </m:sSub>
                </m:e>
              </m:d>
            </m:oMath>
            <w:r w:rsidRPr="00F72399">
              <w:rPr>
                <w:rFonts w:eastAsia="SimSun"/>
                <w:szCs w:val="20"/>
                <w:lang w:val="x-none"/>
              </w:rPr>
              <w:t xml:space="preserve">, </w:t>
            </w:r>
            <m:oMath>
              <m:sSub>
                <m:sSubPr>
                  <m:ctrlPr>
                    <w:rPr>
                      <w:rFonts w:ascii="Cambria Math" w:eastAsia="SimSun" w:hAnsi="Cambria Math"/>
                      <w:szCs w:val="20"/>
                      <w:lang w:val="x-none"/>
                    </w:rPr>
                  </m:ctrlPr>
                </m:sSubPr>
                <m:e>
                  <m:r>
                    <w:rPr>
                      <w:rFonts w:ascii="Cambria Math" w:eastAsia="SimSun" w:hAnsi="Cambria Math"/>
                      <w:szCs w:val="20"/>
                      <w:lang w:val="x-none"/>
                    </w:rPr>
                    <m:t>α</m:t>
                  </m:r>
                </m:e>
                <m:sub>
                  <m:r>
                    <m:rPr>
                      <m:sty m:val="p"/>
                    </m:rPr>
                    <w:rPr>
                      <w:rFonts w:ascii="Cambria Math" w:eastAsia="SimSun" w:hAnsi="Cambria Math"/>
                      <w:szCs w:val="20"/>
                      <w:lang w:val="x-none"/>
                    </w:rPr>
                    <m:t>SRS</m:t>
                  </m:r>
                  <m:r>
                    <w:rPr>
                      <w:rFonts w:ascii="Cambria Math" w:eastAsia="SimSun" w:hAnsi="Cambria Math"/>
                      <w:szCs w:val="20"/>
                      <w:lang w:val="x-none"/>
                    </w:rPr>
                    <m:t>,b</m:t>
                  </m:r>
                  <m:r>
                    <m:rPr>
                      <m:sty m:val="p"/>
                    </m:rPr>
                    <w:rPr>
                      <w:rFonts w:ascii="Cambria Math" w:eastAsia="SimSun" w:hAnsi="Cambria Math"/>
                      <w:szCs w:val="20"/>
                      <w:lang w:val="x-none"/>
                    </w:rPr>
                    <m:t>,</m:t>
                  </m:r>
                  <m:r>
                    <w:rPr>
                      <w:rFonts w:ascii="Cambria Math" w:eastAsia="SimSun" w:hAnsi="Cambria Math"/>
                      <w:szCs w:val="20"/>
                      <w:lang w:val="x-none"/>
                    </w:rPr>
                    <m:t>f</m:t>
                  </m:r>
                  <m:r>
                    <m:rPr>
                      <m:sty m:val="p"/>
                    </m:rPr>
                    <w:rPr>
                      <w:rFonts w:ascii="Cambria Math" w:eastAsia="SimSun" w:hAnsi="Cambria Math"/>
                      <w:szCs w:val="20"/>
                      <w:lang w:val="x-none"/>
                    </w:rPr>
                    <m:t>,</m:t>
                  </m:r>
                  <m:r>
                    <w:rPr>
                      <w:rFonts w:ascii="Cambria Math" w:eastAsia="SimSun" w:hAnsi="Cambria Math"/>
                      <w:szCs w:val="20"/>
                      <w:lang w:val="x-none"/>
                    </w:rPr>
                    <m:t>c</m:t>
                  </m:r>
                </m:sub>
              </m:sSub>
              <m:d>
                <m:dPr>
                  <m:ctrlPr>
                    <w:rPr>
                      <w:rFonts w:ascii="Cambria Math" w:eastAsia="SimSun" w:hAnsi="Cambria Math"/>
                      <w:szCs w:val="20"/>
                      <w:lang w:val="x-none"/>
                    </w:rPr>
                  </m:ctrlPr>
                </m:dPr>
                <m:e>
                  <m:sSub>
                    <m:sSubPr>
                      <m:ctrlPr>
                        <w:rPr>
                          <w:rFonts w:ascii="Cambria Math" w:eastAsia="SimSun" w:hAnsi="Cambria Math"/>
                          <w:szCs w:val="20"/>
                          <w:lang w:val="x-none"/>
                        </w:rPr>
                      </m:ctrlPr>
                    </m:sSubPr>
                    <m:e>
                      <m:r>
                        <w:rPr>
                          <w:rFonts w:ascii="Cambria Math" w:eastAsia="SimSun" w:hAnsi="Cambria Math"/>
                          <w:szCs w:val="20"/>
                          <w:lang w:val="x-none"/>
                        </w:rPr>
                        <m:t>q</m:t>
                      </m:r>
                    </m:e>
                    <m:sub>
                      <m:r>
                        <w:rPr>
                          <w:rFonts w:ascii="Cambria Math" w:eastAsia="SimSun" w:hAnsi="Cambria Math"/>
                          <w:szCs w:val="20"/>
                          <w:lang w:val="x-none"/>
                        </w:rPr>
                        <m:t>s</m:t>
                      </m:r>
                    </m:sub>
                  </m:sSub>
                </m:e>
              </m:d>
            </m:oMath>
            <w:r w:rsidRPr="00F72399">
              <w:rPr>
                <w:rFonts w:eastAsia="SimSun"/>
                <w:szCs w:val="20"/>
                <w:lang w:val="x-none"/>
              </w:rPr>
              <w:t xml:space="preserve">, and the </w:t>
            </w:r>
            <w:r w:rsidRPr="00F72399">
              <w:rPr>
                <w:rFonts w:eastAsia="SimSun"/>
                <w:szCs w:val="20"/>
              </w:rPr>
              <w:t>SRS</w:t>
            </w:r>
            <w:r w:rsidRPr="00F72399">
              <w:rPr>
                <w:rFonts w:eastAsia="SimSun"/>
                <w:szCs w:val="20"/>
                <w:lang w:val="x-none"/>
              </w:rPr>
              <w:t xml:space="preserve"> power control adjustment state </w:t>
            </w:r>
            <m:oMath>
              <m:r>
                <w:rPr>
                  <w:rFonts w:ascii="Cambria Math" w:eastAsia="SimSun" w:hAnsi="Cambria Math"/>
                  <w:szCs w:val="20"/>
                  <w:lang w:val="x-none"/>
                </w:rPr>
                <m:t>l</m:t>
              </m:r>
            </m:oMath>
            <w:r w:rsidRPr="00F72399">
              <w:rPr>
                <w:rFonts w:eastAsia="SimSun"/>
                <w:szCs w:val="20"/>
                <w:lang w:val="x-none"/>
              </w:rPr>
              <w:t xml:space="preserve"> provided by </w:t>
            </w:r>
            <w:r w:rsidRPr="00F72399">
              <w:rPr>
                <w:rFonts w:eastAsia="SimSun"/>
                <w:i/>
                <w:szCs w:val="20"/>
                <w:lang w:val="x-none"/>
              </w:rPr>
              <w:t>p0AlphaSetforSRS</w:t>
            </w:r>
            <w:r w:rsidRPr="00F72399">
              <w:rPr>
                <w:rFonts w:eastAsia="SimSun"/>
                <w:szCs w:val="20"/>
                <w:lang w:val="x-none"/>
              </w:rPr>
              <w:t xml:space="preserve"> associated </w:t>
            </w:r>
            <w:r w:rsidRPr="00F72399">
              <w:rPr>
                <w:rFonts w:eastAsia="SimSun"/>
                <w:szCs w:val="20"/>
                <w:lang w:val="x-none" w:eastAsia="zh-CN"/>
              </w:rPr>
              <w:t xml:space="preserve">with the </w:t>
            </w:r>
            <w:r w:rsidRPr="00F72399">
              <w:rPr>
                <w:rFonts w:eastAsia="SimSun"/>
                <w:szCs w:val="20"/>
                <w:lang w:eastAsia="zh-CN"/>
              </w:rPr>
              <w:t>smallest</w:t>
            </w:r>
            <w:r w:rsidRPr="00F72399">
              <w:rPr>
                <w:rFonts w:eastAsia="SimSun"/>
                <w:szCs w:val="20"/>
                <w:lang w:val="x-none" w:eastAsia="zh-CN"/>
              </w:rPr>
              <w:t xml:space="preserve"> value of </w:t>
            </w:r>
            <w:proofErr w:type="spellStart"/>
            <w:r w:rsidRPr="00F72399">
              <w:rPr>
                <w:rFonts w:eastAsia="SimSun"/>
                <w:i/>
                <w:szCs w:val="20"/>
                <w:lang w:val="x-none"/>
              </w:rPr>
              <w:t>ul-powercontrolId</w:t>
            </w:r>
            <w:proofErr w:type="spellEnd"/>
            <w:r w:rsidRPr="00F72399">
              <w:rPr>
                <w:rFonts w:eastAsia="SimSun"/>
                <w:szCs w:val="20"/>
                <w:lang w:val="x-none" w:eastAsia="zh-CN"/>
              </w:rPr>
              <w:t xml:space="preserve"> for the </w:t>
            </w:r>
            <w:r w:rsidRPr="00F72399">
              <w:rPr>
                <w:rFonts w:eastAsia="SimSun"/>
                <w:szCs w:val="20"/>
              </w:rPr>
              <w:t xml:space="preserve">corresponding </w:t>
            </w:r>
            <w:r w:rsidRPr="00F72399">
              <w:rPr>
                <w:rFonts w:eastAsia="SimSun"/>
                <w:szCs w:val="20"/>
                <w:lang w:val="x-none"/>
              </w:rPr>
              <w:t>SCell</w:t>
            </w:r>
          </w:p>
          <w:p w14:paraId="52AB14D9" w14:textId="77777777" w:rsidR="00B94392" w:rsidRDefault="00B94392" w:rsidP="00BE6C9B">
            <w:pPr>
              <w:rPr>
                <w:szCs w:val="20"/>
              </w:rPr>
            </w:pPr>
          </w:p>
        </w:tc>
      </w:tr>
    </w:tbl>
    <w:p w14:paraId="312D430A" w14:textId="77777777" w:rsidR="00B94392" w:rsidRDefault="00B94392" w:rsidP="00B94392">
      <w:pPr>
        <w:rPr>
          <w:szCs w:val="20"/>
        </w:rPr>
      </w:pPr>
    </w:p>
    <w:p w14:paraId="30719FB0" w14:textId="77777777" w:rsidR="00B94392" w:rsidRPr="008E2D2E" w:rsidRDefault="00B94392" w:rsidP="00B94392">
      <w:pPr>
        <w:rPr>
          <w:szCs w:val="20"/>
          <w:lang w:eastAsia="zh-CN"/>
        </w:rPr>
      </w:pPr>
      <w:r w:rsidRPr="008E2D2E">
        <w:rPr>
          <w:rFonts w:hint="eastAsia"/>
          <w:szCs w:val="20"/>
          <w:lang w:eastAsia="zh-CN"/>
        </w:rPr>
        <w:t>In the RAN1#11</w:t>
      </w:r>
      <w:r w:rsidRPr="008E2D2E">
        <w:rPr>
          <w:szCs w:val="20"/>
          <w:lang w:eastAsia="zh-CN"/>
        </w:rPr>
        <w:t xml:space="preserve">6 and </w:t>
      </w:r>
      <w:r w:rsidRPr="008E2D2E">
        <w:rPr>
          <w:rFonts w:hint="eastAsia"/>
          <w:szCs w:val="20"/>
          <w:lang w:eastAsia="zh-CN"/>
        </w:rPr>
        <w:t>RAN1#11</w:t>
      </w:r>
      <w:r w:rsidRPr="008E2D2E">
        <w:rPr>
          <w:szCs w:val="20"/>
          <w:lang w:eastAsia="zh-CN"/>
        </w:rPr>
        <w:t>6</w:t>
      </w:r>
      <w:r w:rsidRPr="008E2D2E">
        <w:rPr>
          <w:rFonts w:hint="eastAsia"/>
          <w:szCs w:val="20"/>
          <w:lang w:eastAsia="zh-CN"/>
        </w:rPr>
        <w:t>b meeting</w:t>
      </w:r>
      <w:r w:rsidRPr="008E2D2E">
        <w:rPr>
          <w:szCs w:val="20"/>
          <w:lang w:eastAsia="zh-CN"/>
        </w:rPr>
        <w:t>s</w:t>
      </w:r>
      <w:r w:rsidRPr="008E2D2E">
        <w:rPr>
          <w:rFonts w:hint="eastAsia"/>
          <w:szCs w:val="20"/>
          <w:lang w:eastAsia="zh-CN"/>
        </w:rPr>
        <w:t xml:space="preserve">, </w:t>
      </w:r>
      <w:r w:rsidRPr="008E2D2E">
        <w:rPr>
          <w:szCs w:val="20"/>
          <w:lang w:eastAsia="zh-CN"/>
        </w:rPr>
        <w:t>it was agreed to use both pathloss</w:t>
      </w:r>
      <w:r w:rsidRPr="008E2D2E">
        <w:rPr>
          <w:rFonts w:hint="eastAsia"/>
          <w:szCs w:val="20"/>
          <w:lang w:eastAsia="zh-CN"/>
        </w:rPr>
        <w:t xml:space="preserve"> offset </w:t>
      </w:r>
      <w:r w:rsidRPr="008E2D2E">
        <w:rPr>
          <w:szCs w:val="20"/>
          <w:lang w:eastAsia="zh-CN"/>
        </w:rPr>
        <w:t xml:space="preserve">and a pathloss reference signal configured in a TCI state for pathloss estimation of PUSCH/PUCCH/SRS transmissions to the uplink TRP. After a beam failure recovery of a downlink TRP is completed, in the implementation of the legacy systems as copied below from Section 6 in 38.213, the </w:t>
      </w:r>
      <w:r>
        <w:rPr>
          <w:szCs w:val="20"/>
          <w:lang w:eastAsia="zh-CN"/>
        </w:rPr>
        <w:t>UE</w:t>
      </w:r>
      <w:r w:rsidRPr="008E2D2E">
        <w:rPr>
          <w:szCs w:val="20"/>
          <w:lang w:eastAsia="zh-CN"/>
        </w:rPr>
        <w:t xml:space="preserve"> uses the candidate reference signal for pathloss estimation of PUSCH/PUCCH/SRS transmissions to the uplink TRP, without applying the pathloss offset to the pathloss estimation (There is no agreement to apply pathloss offset to any reference signal other than the one configured in the TCI state). Transmissions to the uplink TRP without applying the pathloss offset may incur high interference.</w:t>
      </w:r>
    </w:p>
    <w:p w14:paraId="1208009A" w14:textId="77777777" w:rsidR="00B94392" w:rsidRPr="008E2D2E" w:rsidRDefault="00B94392" w:rsidP="00B94392">
      <w:pPr>
        <w:rPr>
          <w:szCs w:val="20"/>
          <w:lang w:eastAsia="zh-CN"/>
        </w:rPr>
      </w:pPr>
    </w:p>
    <w:p w14:paraId="580BC95E" w14:textId="77777777" w:rsidR="00B94392" w:rsidRPr="008E2D2E" w:rsidRDefault="00B94392" w:rsidP="00B94392">
      <w:pPr>
        <w:rPr>
          <w:szCs w:val="20"/>
          <w:lang w:eastAsia="zh-CN"/>
        </w:rPr>
      </w:pPr>
      <w:r w:rsidRPr="008E2D2E">
        <w:rPr>
          <w:szCs w:val="20"/>
          <w:lang w:eastAsia="zh-CN"/>
        </w:rPr>
        <w:t xml:space="preserve">When there is a beam failure on the downlink TRP, the pathloss reference signal configured in the TCI state is likely to have a low radio link quality. After the beam failure recovery of the downlink TRP is completed, if the </w:t>
      </w:r>
      <w:r>
        <w:rPr>
          <w:szCs w:val="20"/>
          <w:lang w:eastAsia="zh-CN"/>
        </w:rPr>
        <w:t>UE</w:t>
      </w:r>
      <w:r w:rsidRPr="008E2D2E">
        <w:rPr>
          <w:szCs w:val="20"/>
          <w:lang w:eastAsia="zh-CN"/>
        </w:rPr>
        <w:t xml:space="preserve"> uses both the pathloss offset and the pathloss reference signal with the low radio link quality for pathloss estimation of PUSCH/PUCCH/SRS transmissions to the uplink TRP, this may also result in inefficient power control. </w:t>
      </w:r>
    </w:p>
    <w:p w14:paraId="5739088B" w14:textId="77777777" w:rsidR="00B94392" w:rsidRPr="008E2D2E" w:rsidRDefault="00B94392" w:rsidP="00B94392">
      <w:pPr>
        <w:rPr>
          <w:szCs w:val="20"/>
          <w:lang w:eastAsia="zh-CN"/>
        </w:rPr>
      </w:pPr>
    </w:p>
    <w:p w14:paraId="05F8A5FC" w14:textId="2B46B13E" w:rsidR="00B94392" w:rsidRPr="008E2D2E" w:rsidRDefault="00B94392" w:rsidP="00B94392">
      <w:pPr>
        <w:rPr>
          <w:szCs w:val="20"/>
          <w:lang w:eastAsia="zh-CN"/>
        </w:rPr>
      </w:pPr>
      <w:r w:rsidRPr="008E2D2E">
        <w:rPr>
          <w:szCs w:val="20"/>
          <w:lang w:eastAsia="zh-CN"/>
        </w:rPr>
        <w:t>In our view, after beam failure recovery is completed, the UE can use both the pathloss</w:t>
      </w:r>
      <w:r w:rsidRPr="008E2D2E">
        <w:rPr>
          <w:rFonts w:hint="eastAsia"/>
          <w:szCs w:val="20"/>
          <w:lang w:eastAsia="zh-CN"/>
        </w:rPr>
        <w:t xml:space="preserve"> offset </w:t>
      </w:r>
      <w:r w:rsidRPr="008E2D2E">
        <w:rPr>
          <w:szCs w:val="20"/>
          <w:lang w:eastAsia="zh-CN"/>
        </w:rPr>
        <w:t>and the candidate reference signal for pathloss estimation of PUSCH/PUCCH/SRS transmissions to the uplink TRP.</w:t>
      </w:r>
    </w:p>
    <w:p w14:paraId="2F047177" w14:textId="77777777" w:rsidR="00B94392" w:rsidRPr="00FB6F58" w:rsidRDefault="00B94392" w:rsidP="00B94392">
      <w:pPr>
        <w:pStyle w:val="000proposal"/>
        <w:numPr>
          <w:ilvl w:val="0"/>
          <w:numId w:val="12"/>
        </w:numPr>
        <w:tabs>
          <w:tab w:val="left" w:pos="1134"/>
        </w:tabs>
        <w:ind w:left="0" w:firstLine="0"/>
        <w:rPr>
          <w:i w:val="0"/>
          <w:iCs w:val="0"/>
          <w:sz w:val="20"/>
          <w:szCs w:val="20"/>
        </w:rPr>
      </w:pPr>
      <w:r w:rsidRPr="008E2D2E">
        <w:rPr>
          <w:i w:val="0"/>
          <w:iCs w:val="0"/>
          <w:sz w:val="20"/>
          <w:szCs w:val="20"/>
        </w:rPr>
        <w:t xml:space="preserve">After a UE completes a beam failure recovery, for PUSCH/PUCCH/SRS transmissions to the uplink TRP, study whether to apply the pathloss offset configured in a TCI state to a pathloss estimate of the candidate reference signal identified for the beam failure recovery. </w:t>
      </w:r>
    </w:p>
    <w:p w14:paraId="5881AF8E" w14:textId="77777777" w:rsidR="00B94392" w:rsidRPr="008E2D2E" w:rsidRDefault="00B94392" w:rsidP="00B94392">
      <w:pPr>
        <w:rPr>
          <w:szCs w:val="20"/>
          <w:lang w:eastAsia="zh-CN"/>
        </w:rPr>
      </w:pPr>
    </w:p>
    <w:p w14:paraId="0238C5D0" w14:textId="3E7EFE6A" w:rsidR="00B94392" w:rsidRDefault="00B94392" w:rsidP="00B94392">
      <w:pPr>
        <w:pStyle w:val="BodyText"/>
        <w:rPr>
          <w:szCs w:val="20"/>
        </w:rPr>
      </w:pPr>
      <w:r w:rsidRPr="008E2D2E">
        <w:rPr>
          <w:szCs w:val="20"/>
        </w:rPr>
        <w:t xml:space="preserve">As </w:t>
      </w:r>
      <w:r w:rsidRPr="008E2D2E">
        <w:rPr>
          <w:szCs w:val="20"/>
          <w:highlight w:val="cyan"/>
        </w:rPr>
        <w:t>highlighted</w:t>
      </w:r>
      <w:r w:rsidRPr="008E2D2E">
        <w:rPr>
          <w:szCs w:val="20"/>
        </w:rPr>
        <w:t xml:space="preserve"> from Section 6 in 38.213, after a beam failure recovery of a cell is completed, the </w:t>
      </w:r>
      <w:r>
        <w:rPr>
          <w:szCs w:val="20"/>
        </w:rPr>
        <w:t>UE</w:t>
      </w:r>
      <w:r w:rsidRPr="008E2D2E">
        <w:rPr>
          <w:szCs w:val="20"/>
        </w:rPr>
        <w:t xml:space="preserve"> resets spatial domain transmission filter</w:t>
      </w:r>
      <w:r>
        <w:rPr>
          <w:szCs w:val="20"/>
        </w:rPr>
        <w:t xml:space="preserve"> of PUSCH/PUCCH/SRS transmissions on the cell</w:t>
      </w:r>
      <w:r w:rsidRPr="008E2D2E">
        <w:rPr>
          <w:szCs w:val="20"/>
        </w:rPr>
        <w:t xml:space="preserve"> (e.g., with a spatial domain transmission filter of the last PRACH transmission in the case PCell/</w:t>
      </w:r>
      <w:proofErr w:type="spellStart"/>
      <w:r w:rsidRPr="008E2D2E">
        <w:rPr>
          <w:szCs w:val="20"/>
        </w:rPr>
        <w:t>PSCell</w:t>
      </w:r>
      <w:proofErr w:type="spellEnd"/>
      <w:r w:rsidRPr="008E2D2E">
        <w:rPr>
          <w:szCs w:val="20"/>
        </w:rPr>
        <w:t xml:space="preserve"> or corresponding to the candidate reference signal in the case of SCell). In the case of multi-TRP, where two beam failure detection sets are configured, when there is a beam failure on the first beam failure detection set</w:t>
      </w:r>
      <w:r>
        <w:rPr>
          <w:szCs w:val="20"/>
        </w:rPr>
        <w:t xml:space="preserve"> only</w:t>
      </w:r>
      <w:r w:rsidRPr="008E2D2E">
        <w:rPr>
          <w:szCs w:val="20"/>
        </w:rPr>
        <w:t xml:space="preserve">, the UE resets only </w:t>
      </w:r>
      <w:r>
        <w:rPr>
          <w:szCs w:val="20"/>
        </w:rPr>
        <w:t>the</w:t>
      </w:r>
      <w:r w:rsidRPr="008E2D2E">
        <w:rPr>
          <w:szCs w:val="20"/>
        </w:rPr>
        <w:t xml:space="preserve"> spatial domain transmission filter associated with the first beam failure detection set, and keeps using the other spatial domain filter associated with the second beam failure detection set </w:t>
      </w:r>
      <w:r>
        <w:rPr>
          <w:szCs w:val="20"/>
        </w:rPr>
        <w:t>which does not have a</w:t>
      </w:r>
      <w:r w:rsidRPr="008E2D2E">
        <w:rPr>
          <w:szCs w:val="20"/>
        </w:rPr>
        <w:t xml:space="preserve"> beam failure. </w:t>
      </w:r>
    </w:p>
    <w:p w14:paraId="57096D44" w14:textId="7EC7B3F2" w:rsidR="00B94392" w:rsidRPr="005F04B6" w:rsidRDefault="00B94392" w:rsidP="00B94392">
      <w:pPr>
        <w:pStyle w:val="BodyText"/>
        <w:rPr>
          <w:rFonts w:eastAsia="DengXian"/>
        </w:rPr>
      </w:pPr>
      <w:r>
        <w:rPr>
          <w:szCs w:val="20"/>
        </w:rPr>
        <w:t xml:space="preserve">Since there is a single downlink TRP in </w:t>
      </w:r>
      <w:r>
        <w:rPr>
          <w:rFonts w:hint="eastAsia"/>
          <w:lang w:val="en-GB" w:eastAsia="zh-CN"/>
        </w:rPr>
        <w:t xml:space="preserve">asymmetric </w:t>
      </w:r>
      <w:r>
        <w:rPr>
          <w:rFonts w:eastAsia="DengXian"/>
        </w:rPr>
        <w:t xml:space="preserve">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the UE can be configured with only one</w:t>
      </w:r>
      <w:r w:rsidRPr="00F72399">
        <w:rPr>
          <w:szCs w:val="20"/>
        </w:rPr>
        <w:t xml:space="preserve"> </w:t>
      </w:r>
      <w:r>
        <w:rPr>
          <w:szCs w:val="20"/>
        </w:rPr>
        <w:t xml:space="preserve">beam failure detection </w:t>
      </w:r>
      <w:proofErr w:type="gramStart"/>
      <w:r>
        <w:rPr>
          <w:szCs w:val="20"/>
        </w:rPr>
        <w:t xml:space="preserve">set </w:t>
      </w:r>
      <w:r>
        <w:rPr>
          <w:rFonts w:eastAsia="DengXian"/>
        </w:rPr>
        <w:t xml:space="preserve"> </w:t>
      </w:r>
      <w:r>
        <w:rPr>
          <w:szCs w:val="20"/>
        </w:rPr>
        <w:t>in</w:t>
      </w:r>
      <w:proofErr w:type="gramEnd"/>
      <w:r>
        <w:rPr>
          <w:szCs w:val="20"/>
        </w:rPr>
        <w:t xml:space="preserve"> </w:t>
      </w:r>
      <w:r>
        <w:rPr>
          <w:lang w:val="en-GB" w:eastAsia="zh-CN"/>
        </w:rPr>
        <w:t xml:space="preserve">a cell </w:t>
      </w:r>
      <w:r>
        <w:rPr>
          <w:rFonts w:eastAsia="DengXian"/>
        </w:rPr>
        <w:t>(e.g., cell-based beam failure detection). After completing a beam failure recovery</w:t>
      </w:r>
      <w:r w:rsidRPr="005F04B6">
        <w:rPr>
          <w:szCs w:val="20"/>
        </w:rPr>
        <w:t xml:space="preserve"> </w:t>
      </w:r>
      <w:r>
        <w:rPr>
          <w:szCs w:val="20"/>
        </w:rPr>
        <w:t xml:space="preserve">of a cell in an </w:t>
      </w:r>
      <w:r>
        <w:rPr>
          <w:rFonts w:hint="eastAsia"/>
          <w:lang w:val="en-GB" w:eastAsia="zh-CN"/>
        </w:rPr>
        <w:t xml:space="preserve">asymmetric </w:t>
      </w:r>
      <w:r>
        <w:rPr>
          <w:rFonts w:eastAsia="DengXian"/>
        </w:rPr>
        <w:t xml:space="preserve">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in the implementation of the existing </w:t>
      </w:r>
      <w:proofErr w:type="spellStart"/>
      <w:r>
        <w:rPr>
          <w:rFonts w:eastAsia="DengXian"/>
        </w:rPr>
        <w:t>behaviour</w:t>
      </w:r>
      <w:proofErr w:type="spellEnd"/>
      <w:r>
        <w:rPr>
          <w:rFonts w:eastAsia="DengXian"/>
        </w:rPr>
        <w:t xml:space="preserve"> </w:t>
      </w:r>
      <w:r w:rsidRPr="008E2D2E">
        <w:rPr>
          <w:szCs w:val="20"/>
          <w:highlight w:val="cyan"/>
        </w:rPr>
        <w:t>highlighted</w:t>
      </w:r>
      <w:r w:rsidRPr="008E2D2E">
        <w:rPr>
          <w:szCs w:val="20"/>
        </w:rPr>
        <w:t xml:space="preserve"> from Section 6 in 38.213,</w:t>
      </w:r>
      <w:r>
        <w:rPr>
          <w:szCs w:val="20"/>
        </w:rPr>
        <w:t xml:space="preserve"> the UE applies the </w:t>
      </w:r>
      <w:r>
        <w:rPr>
          <w:rFonts w:eastAsia="DengXian"/>
        </w:rPr>
        <w:t xml:space="preserve">spatial domain transmission filter corresponding to the </w:t>
      </w:r>
      <w:r w:rsidRPr="008E2D2E">
        <w:rPr>
          <w:szCs w:val="20"/>
        </w:rPr>
        <w:t>candidate reference signal</w:t>
      </w:r>
      <w:r>
        <w:rPr>
          <w:szCs w:val="20"/>
        </w:rPr>
        <w:t xml:space="preserve"> to </w:t>
      </w:r>
      <w:r w:rsidRPr="008E2D2E">
        <w:rPr>
          <w:szCs w:val="20"/>
          <w:lang w:eastAsia="zh-CN"/>
        </w:rPr>
        <w:t>PUSCH/PUCCH/SRS transmissions to</w:t>
      </w:r>
      <w:r>
        <w:rPr>
          <w:szCs w:val="20"/>
          <w:lang w:eastAsia="zh-CN"/>
        </w:rPr>
        <w:t>wards</w:t>
      </w:r>
      <w:r w:rsidRPr="008E2D2E">
        <w:rPr>
          <w:szCs w:val="20"/>
          <w:lang w:eastAsia="zh-CN"/>
        </w:rPr>
        <w:t xml:space="preserve"> </w:t>
      </w:r>
      <w:r>
        <w:rPr>
          <w:szCs w:val="20"/>
          <w:lang w:eastAsia="zh-CN"/>
        </w:rPr>
        <w:t xml:space="preserve">both the downlink TRP and </w:t>
      </w:r>
      <w:r w:rsidRPr="008E2D2E">
        <w:rPr>
          <w:szCs w:val="20"/>
          <w:lang w:eastAsia="zh-CN"/>
        </w:rPr>
        <w:t>the uplink TRP</w:t>
      </w:r>
      <w:r>
        <w:rPr>
          <w:szCs w:val="20"/>
          <w:lang w:eastAsia="zh-CN"/>
        </w:rPr>
        <w:t xml:space="preserve">. However, applying </w:t>
      </w:r>
      <w:r>
        <w:rPr>
          <w:szCs w:val="20"/>
        </w:rPr>
        <w:t xml:space="preserve">the </w:t>
      </w:r>
      <w:r>
        <w:rPr>
          <w:rFonts w:eastAsia="DengXian"/>
        </w:rPr>
        <w:t xml:space="preserve">spatial domain transmission filter corresponding to the </w:t>
      </w:r>
      <w:r w:rsidRPr="008E2D2E">
        <w:rPr>
          <w:szCs w:val="20"/>
        </w:rPr>
        <w:t>candidate reference signal</w:t>
      </w:r>
      <w:r>
        <w:rPr>
          <w:szCs w:val="20"/>
        </w:rPr>
        <w:t xml:space="preserve"> to </w:t>
      </w:r>
      <w:r w:rsidRPr="008E2D2E">
        <w:rPr>
          <w:szCs w:val="20"/>
          <w:lang w:eastAsia="zh-CN"/>
        </w:rPr>
        <w:t>PUSCH/PUCCH/SRS transmissions to</w:t>
      </w:r>
      <w:r>
        <w:rPr>
          <w:szCs w:val="20"/>
          <w:lang w:eastAsia="zh-CN"/>
        </w:rPr>
        <w:t>wards</w:t>
      </w:r>
      <w:r w:rsidRPr="008E2D2E">
        <w:rPr>
          <w:szCs w:val="20"/>
          <w:lang w:eastAsia="zh-CN"/>
        </w:rPr>
        <w:t xml:space="preserve"> the uplink TRP</w:t>
      </w:r>
      <w:r>
        <w:rPr>
          <w:szCs w:val="20"/>
          <w:lang w:eastAsia="zh-CN"/>
        </w:rPr>
        <w:t xml:space="preserve"> is not efficient as the candidate refence signal is being transmitted by the downlink TRP. In legacy, after a beam failure recovery of a cell with two TRPs is completed, the </w:t>
      </w:r>
      <w:r w:rsidR="00082280">
        <w:rPr>
          <w:szCs w:val="20"/>
          <w:lang w:eastAsia="zh-CN"/>
        </w:rPr>
        <w:t>UE</w:t>
      </w:r>
      <w:r>
        <w:rPr>
          <w:szCs w:val="20"/>
          <w:lang w:eastAsia="zh-CN"/>
        </w:rPr>
        <w:t xml:space="preserve"> applies </w:t>
      </w:r>
      <w:r>
        <w:rPr>
          <w:szCs w:val="20"/>
        </w:rPr>
        <w:t xml:space="preserve">the </w:t>
      </w:r>
      <w:r>
        <w:rPr>
          <w:rFonts w:eastAsia="DengXian"/>
        </w:rPr>
        <w:t xml:space="preserve">spatial domain transmission filter corresponding to the </w:t>
      </w:r>
      <w:r w:rsidRPr="008E2D2E">
        <w:rPr>
          <w:szCs w:val="20"/>
        </w:rPr>
        <w:t>candidate reference signal</w:t>
      </w:r>
      <w:r>
        <w:rPr>
          <w:szCs w:val="20"/>
        </w:rPr>
        <w:t xml:space="preserve"> to </w:t>
      </w:r>
      <w:r w:rsidRPr="008E2D2E">
        <w:rPr>
          <w:szCs w:val="20"/>
          <w:lang w:eastAsia="zh-CN"/>
        </w:rPr>
        <w:t>PUSCH/PUCCH/SRS transmissions to</w:t>
      </w:r>
      <w:r>
        <w:rPr>
          <w:szCs w:val="20"/>
          <w:lang w:eastAsia="zh-CN"/>
        </w:rPr>
        <w:t>wards</w:t>
      </w:r>
      <w:r w:rsidRPr="008E2D2E">
        <w:rPr>
          <w:szCs w:val="20"/>
          <w:lang w:eastAsia="zh-CN"/>
        </w:rPr>
        <w:t xml:space="preserve"> </w:t>
      </w:r>
      <w:proofErr w:type="gramStart"/>
      <w:r>
        <w:rPr>
          <w:szCs w:val="20"/>
          <w:lang w:eastAsia="zh-CN"/>
        </w:rPr>
        <w:t>both of the two</w:t>
      </w:r>
      <w:proofErr w:type="gramEnd"/>
      <w:r>
        <w:rPr>
          <w:szCs w:val="20"/>
          <w:lang w:eastAsia="zh-CN"/>
        </w:rPr>
        <w:t xml:space="preserve"> </w:t>
      </w:r>
      <w:r w:rsidRPr="008E2D2E">
        <w:rPr>
          <w:szCs w:val="20"/>
          <w:lang w:eastAsia="zh-CN"/>
        </w:rPr>
        <w:t>TRP</w:t>
      </w:r>
      <w:r>
        <w:rPr>
          <w:szCs w:val="20"/>
          <w:lang w:eastAsia="zh-CN"/>
        </w:rPr>
        <w:t xml:space="preserve">s. This is fine, as in this case, the UE does not know whether the candidate reference signal is associated with the first TRP or the second TRP. However, in </w:t>
      </w:r>
      <w:r>
        <w:rPr>
          <w:szCs w:val="20"/>
        </w:rPr>
        <w:t xml:space="preserve">the </w:t>
      </w:r>
      <w:r>
        <w:rPr>
          <w:rFonts w:hint="eastAsia"/>
          <w:lang w:val="en-GB" w:eastAsia="zh-CN"/>
        </w:rPr>
        <w:t xml:space="preserve">asymmetric </w:t>
      </w:r>
      <w:r>
        <w:rPr>
          <w:rFonts w:eastAsia="DengXian"/>
        </w:rPr>
        <w:t xml:space="preserve">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the UE knows exactly which TRP transmitted the candidate reference signal (e.g., the downlink TRP).  Therefore, there is a need to study whether to reuse the legacy </w:t>
      </w:r>
      <w:proofErr w:type="spellStart"/>
      <w:r>
        <w:rPr>
          <w:rFonts w:eastAsia="DengXian"/>
        </w:rPr>
        <w:t>behaviour</w:t>
      </w:r>
      <w:proofErr w:type="spellEnd"/>
      <w:r>
        <w:rPr>
          <w:rFonts w:eastAsia="DengXian"/>
        </w:rPr>
        <w:t xml:space="preserve"> of multi-TRP deployment with two beam failure detection sets for spatial </w:t>
      </w:r>
      <w:r w:rsidRPr="008E2D2E">
        <w:rPr>
          <w:szCs w:val="20"/>
        </w:rPr>
        <w:t>domain filter</w:t>
      </w:r>
      <w:r>
        <w:rPr>
          <w:szCs w:val="20"/>
        </w:rPr>
        <w:t xml:space="preserve"> resetting (e.g., only one spatial filter is reset) in </w:t>
      </w:r>
      <w:r>
        <w:rPr>
          <w:rFonts w:hint="eastAsia"/>
          <w:lang w:val="en-GB" w:eastAsia="zh-CN"/>
        </w:rPr>
        <w:t xml:space="preserve">asymmetric </w:t>
      </w:r>
      <w:r>
        <w:rPr>
          <w:rFonts w:eastAsia="DengXian"/>
        </w:rPr>
        <w:t xml:space="preserve">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w:t>
      </w:r>
    </w:p>
    <w:p w14:paraId="1FB1A618" w14:textId="77777777" w:rsidR="00B94392" w:rsidRPr="00752EB4" w:rsidRDefault="00B94392" w:rsidP="00B94392">
      <w:pPr>
        <w:pStyle w:val="BodyText"/>
        <w:rPr>
          <w:szCs w:val="20"/>
        </w:rPr>
      </w:pPr>
      <w:r w:rsidRPr="008E2D2E">
        <w:rPr>
          <w:szCs w:val="20"/>
          <w:lang w:eastAsia="zh-CN"/>
        </w:rPr>
        <w:t xml:space="preserve">In our view, after beam failure recovery is completed, the UE </w:t>
      </w:r>
      <w:r>
        <w:rPr>
          <w:szCs w:val="20"/>
          <w:lang w:eastAsia="zh-CN"/>
        </w:rPr>
        <w:t xml:space="preserve">does not need to reset </w:t>
      </w:r>
      <w:r w:rsidRPr="008E2D2E">
        <w:rPr>
          <w:szCs w:val="20"/>
        </w:rPr>
        <w:t>spatial domain transmission filter</w:t>
      </w:r>
      <w:r>
        <w:rPr>
          <w:szCs w:val="20"/>
        </w:rPr>
        <w:t xml:space="preserve"> of the uplink TRP. </w:t>
      </w:r>
    </w:p>
    <w:p w14:paraId="383D28C7" w14:textId="624C2045" w:rsidR="00CF70BB" w:rsidRPr="002919EF" w:rsidRDefault="00B94392" w:rsidP="00CF70BB">
      <w:pPr>
        <w:pStyle w:val="000proposal"/>
        <w:numPr>
          <w:ilvl w:val="0"/>
          <w:numId w:val="12"/>
        </w:numPr>
        <w:tabs>
          <w:tab w:val="left" w:pos="1134"/>
        </w:tabs>
        <w:ind w:left="0" w:firstLine="0"/>
        <w:rPr>
          <w:b w:val="0"/>
          <w:bCs w:val="0"/>
          <w:sz w:val="20"/>
          <w:szCs w:val="20"/>
          <w:u w:val="single"/>
        </w:rPr>
      </w:pPr>
      <w:r w:rsidRPr="008E2D2E">
        <w:rPr>
          <w:i w:val="0"/>
          <w:iCs w:val="0"/>
          <w:sz w:val="20"/>
          <w:szCs w:val="20"/>
        </w:rPr>
        <w:t xml:space="preserve">After a UE completes a beam failure recovery, for PUSCH/PUCCH/SRS transmissions to the uplink TRP, study whether to </w:t>
      </w:r>
      <w:r>
        <w:rPr>
          <w:i w:val="0"/>
          <w:iCs w:val="0"/>
          <w:sz w:val="20"/>
          <w:szCs w:val="20"/>
        </w:rPr>
        <w:t>update the spatial domain transmission filter of the uplink TRP.</w:t>
      </w:r>
      <w:r w:rsidRPr="008E2D2E">
        <w:rPr>
          <w:i w:val="0"/>
          <w:iCs w:val="0"/>
          <w:sz w:val="20"/>
          <w:szCs w:val="20"/>
        </w:rPr>
        <w:t xml:space="preserve"> </w:t>
      </w:r>
      <w:bookmarkEnd w:id="3"/>
    </w:p>
    <w:p w14:paraId="6BB1698A" w14:textId="2817987F" w:rsidR="00CF70BB" w:rsidRDefault="00CF70BB" w:rsidP="00CF70BB">
      <w:pPr>
        <w:pStyle w:val="Heading1"/>
        <w:spacing w:after="120"/>
        <w:ind w:left="795" w:hangingChars="283" w:hanging="795"/>
        <w:rPr>
          <w:rFonts w:ascii="Arial" w:eastAsia="SimSun" w:hAnsi="Arial"/>
          <w:lang w:val="sv-SE" w:eastAsia="zh-CN"/>
        </w:rPr>
      </w:pPr>
      <w:r>
        <w:rPr>
          <w:rFonts w:ascii="Arial" w:eastAsia="SimSun" w:hAnsi="Arial"/>
          <w:lang w:val="sv-SE" w:eastAsia="zh-CN"/>
        </w:rPr>
        <w:lastRenderedPageBreak/>
        <w:t xml:space="preserve">UE autonomous TA </w:t>
      </w:r>
      <w:r w:rsidR="00EE1190">
        <w:rPr>
          <w:rFonts w:ascii="Arial" w:eastAsia="SimSun" w:hAnsi="Arial"/>
          <w:lang w:val="sv-SE" w:eastAsia="zh-CN"/>
        </w:rPr>
        <w:t>adjustment</w:t>
      </w:r>
    </w:p>
    <w:p w14:paraId="2CD720C2" w14:textId="70466A7E" w:rsidR="00EE1190" w:rsidRPr="001C6E02" w:rsidRDefault="00EE1190" w:rsidP="00EE1190">
      <w:pPr>
        <w:pStyle w:val="BodyText"/>
        <w:rPr>
          <w:rFonts w:eastAsia="DengXian"/>
        </w:rPr>
      </w:pPr>
      <w:r>
        <w:rPr>
          <w:szCs w:val="20"/>
          <w:lang w:val="en-GB" w:eastAsia="zh-CN"/>
        </w:rPr>
        <w:t xml:space="preserve">UE autonomous TA adjustment </w:t>
      </w:r>
      <w:r w:rsidR="00296D40">
        <w:rPr>
          <w:szCs w:val="20"/>
          <w:lang w:val="en-GB" w:eastAsia="zh-CN"/>
        </w:rPr>
        <w:t xml:space="preserve">for asymmetric TRP </w:t>
      </w:r>
      <w:r>
        <w:rPr>
          <w:szCs w:val="20"/>
          <w:lang w:val="en-GB" w:eastAsia="zh-CN"/>
        </w:rPr>
        <w:t>has been raised up by several companies for discussion in the recent RAN1 meetings</w:t>
      </w:r>
      <w:r w:rsidRPr="000C6A8D">
        <w:rPr>
          <w:rFonts w:eastAsia="DengXian"/>
        </w:rPr>
        <w:t>.</w:t>
      </w:r>
      <w:r>
        <w:rPr>
          <w:rFonts w:eastAsia="DengXian"/>
        </w:rPr>
        <w:t xml:space="preserve"> In our view, UE autonomous TA adjustment is an important feature that allows the UE to maintain uplink timing without a frequen</w:t>
      </w:r>
      <w:r w:rsidR="008A60B9">
        <w:rPr>
          <w:rFonts w:eastAsia="DengXian"/>
        </w:rPr>
        <w:t>t</w:t>
      </w:r>
      <w:r>
        <w:rPr>
          <w:rFonts w:eastAsia="DengXian"/>
        </w:rPr>
        <w:t xml:space="preserve"> close</w:t>
      </w:r>
      <w:r w:rsidR="00296D40">
        <w:rPr>
          <w:rFonts w:eastAsia="DengXian"/>
        </w:rPr>
        <w:t xml:space="preserve"> </w:t>
      </w:r>
      <w:r>
        <w:rPr>
          <w:rFonts w:eastAsia="DengXian"/>
        </w:rPr>
        <w:t xml:space="preserve">loop </w:t>
      </w:r>
      <w:r w:rsidR="00296D40">
        <w:rPr>
          <w:rFonts w:eastAsia="DengXian"/>
        </w:rPr>
        <w:t xml:space="preserve">TA </w:t>
      </w:r>
      <w:r>
        <w:rPr>
          <w:rFonts w:eastAsia="DengXian"/>
        </w:rPr>
        <w:t xml:space="preserve">adjustment. </w:t>
      </w:r>
      <w:r w:rsidR="00641CE5">
        <w:rPr>
          <w:rFonts w:eastAsia="DengXian"/>
        </w:rPr>
        <w:t xml:space="preserve">However, a fundamental assumption for UE TA autonomous adjustment is that the downlink propagation delay is the same as uplink propagation delay. </w:t>
      </w:r>
      <w:r w:rsidR="001C6E02">
        <w:rPr>
          <w:rFonts w:eastAsia="DengXian"/>
        </w:rPr>
        <w:fldChar w:fldCharType="begin"/>
      </w:r>
      <w:r w:rsidR="001C6E02">
        <w:rPr>
          <w:rFonts w:eastAsia="DengXian"/>
        </w:rPr>
        <w:instrText xml:space="preserve"> REF _Ref188948884 \r \h </w:instrText>
      </w:r>
      <w:r w:rsidR="001C6E02">
        <w:rPr>
          <w:rFonts w:eastAsia="DengXian"/>
        </w:rPr>
      </w:r>
      <w:r w:rsidR="001C6E02">
        <w:rPr>
          <w:rFonts w:eastAsia="DengXian"/>
        </w:rPr>
        <w:fldChar w:fldCharType="separate"/>
      </w:r>
      <w:r w:rsidR="00E34856">
        <w:rPr>
          <w:rFonts w:eastAsia="DengXian"/>
        </w:rPr>
        <w:t>Figure 3</w:t>
      </w:r>
      <w:r w:rsidR="001C6E02">
        <w:rPr>
          <w:rFonts w:eastAsia="DengXian"/>
        </w:rPr>
        <w:fldChar w:fldCharType="end"/>
      </w:r>
      <w:r w:rsidR="001C6E02">
        <w:rPr>
          <w:rFonts w:eastAsia="DengXian"/>
        </w:rPr>
        <w:t xml:space="preserve"> illustrates one way to implement the UE autonomous TA adjustment. For a </w:t>
      </w:r>
      <w:r w:rsidR="0099258A">
        <w:rPr>
          <w:rFonts w:eastAsia="DengXian"/>
        </w:rPr>
        <w:t>downlink</w:t>
      </w:r>
      <w:r w:rsidR="001C6E02">
        <w:rPr>
          <w:rFonts w:eastAsia="DengXian"/>
        </w:rPr>
        <w:t xml:space="preserve"> timing with a reference time at t</w:t>
      </w:r>
      <w:r w:rsidR="001C6E02" w:rsidRPr="001C6E02">
        <w:rPr>
          <w:rFonts w:eastAsia="DengXian"/>
          <w:vertAlign w:val="subscript"/>
        </w:rPr>
        <w:t>0</w:t>
      </w:r>
      <w:r w:rsidR="001C6E02">
        <w:rPr>
          <w:rFonts w:eastAsia="DengXian"/>
        </w:rPr>
        <w:t xml:space="preserve">, UE </w:t>
      </w:r>
      <w:r w:rsidR="000A770D">
        <w:rPr>
          <w:rFonts w:eastAsia="DengXian"/>
        </w:rPr>
        <w:t>can</w:t>
      </w:r>
      <w:r w:rsidR="001C6E02">
        <w:rPr>
          <w:rFonts w:eastAsia="DengXian"/>
        </w:rPr>
        <w:t xml:space="preserve"> detect the reference time change to t</w:t>
      </w:r>
      <w:r w:rsidR="001C6E02" w:rsidRPr="00F96A44">
        <w:rPr>
          <w:rFonts w:eastAsia="DengXian"/>
          <w:vertAlign w:val="subscript"/>
        </w:rPr>
        <w:t>0</w:t>
      </w:r>
      <w:r w:rsidR="001C6E02">
        <w:rPr>
          <w:rFonts w:eastAsia="DengXian"/>
        </w:rPr>
        <w:t xml:space="preserve">’ without any signaling from the </w:t>
      </w:r>
      <w:proofErr w:type="spellStart"/>
      <w:r w:rsidR="001C6E02">
        <w:rPr>
          <w:rFonts w:eastAsia="DengXian"/>
        </w:rPr>
        <w:t>gNB</w:t>
      </w:r>
      <w:proofErr w:type="spellEnd"/>
      <w:r w:rsidR="001C6E02">
        <w:rPr>
          <w:rFonts w:eastAsia="DengXian"/>
        </w:rPr>
        <w:t xml:space="preserve">. </w:t>
      </w:r>
      <w:r w:rsidR="0099258A">
        <w:rPr>
          <w:rFonts w:eastAsia="DengXian"/>
        </w:rPr>
        <w:t xml:space="preserve">The change reflects a downlink propagation delay change since the last close loop TA. UE can compensate this change autonomously assuming a </w:t>
      </w:r>
      <w:r w:rsidR="002366BD">
        <w:rPr>
          <w:rFonts w:eastAsia="DengXian"/>
        </w:rPr>
        <w:t>round-trip</w:t>
      </w:r>
      <w:r w:rsidR="0099258A">
        <w:rPr>
          <w:rFonts w:eastAsia="DengXian"/>
        </w:rPr>
        <w:t xml:space="preserve"> delay change is twice of the downlink propagation change.</w:t>
      </w:r>
    </w:p>
    <w:p w14:paraId="3C2B0383" w14:textId="77777777" w:rsidR="001C6E02" w:rsidRDefault="001C6E02" w:rsidP="00EE1190">
      <w:pPr>
        <w:pStyle w:val="BodyText"/>
        <w:rPr>
          <w:rFonts w:eastAsia="DengXian"/>
        </w:rPr>
      </w:pPr>
    </w:p>
    <w:p w14:paraId="6839FE2E" w14:textId="4CC1315A" w:rsidR="001C6E02" w:rsidRDefault="00B2103A" w:rsidP="001C6E02">
      <w:pPr>
        <w:pStyle w:val="BodyText"/>
        <w:jc w:val="center"/>
      </w:pPr>
      <w:r>
        <w:rPr>
          <w:noProof/>
        </w:rPr>
        <w:object w:dxaOrig="14780" w:dyaOrig="8100" w14:anchorId="52905979">
          <v:shape id="_x0000_i1027" type="#_x0000_t75" alt="" style="width:340.5pt;height:186.5pt;mso-width-percent:0;mso-height-percent:0;mso-width-percent:0;mso-height-percent:0" o:ole="">
            <v:imagedata r:id="rId13" o:title=""/>
          </v:shape>
          <o:OLEObject Type="Embed" ProgID="Visio.Drawing.15" ShapeID="_x0000_i1027" DrawAspect="Content" ObjectID="_1800175211" r:id="rId14"/>
        </w:object>
      </w:r>
    </w:p>
    <w:p w14:paraId="5F1B55FB" w14:textId="4F696017" w:rsidR="002366BD" w:rsidRDefault="001C6E02" w:rsidP="002366BD">
      <w:pPr>
        <w:pStyle w:val="NormalWeb"/>
        <w:numPr>
          <w:ilvl w:val="0"/>
          <w:numId w:val="6"/>
        </w:numPr>
        <w:tabs>
          <w:tab w:val="left" w:pos="3261"/>
        </w:tabs>
        <w:spacing w:before="0" w:beforeAutospacing="0" w:after="120" w:afterAutospacing="0"/>
        <w:jc w:val="center"/>
        <w:rPr>
          <w:b/>
          <w:sz w:val="18"/>
        </w:rPr>
      </w:pPr>
      <w:bookmarkStart w:id="15" w:name="_Ref188948884"/>
      <w:r w:rsidRPr="00CF7FAA">
        <w:rPr>
          <w:b/>
          <w:sz w:val="18"/>
        </w:rPr>
        <w:t xml:space="preserve">: </w:t>
      </w:r>
      <w:r>
        <w:rPr>
          <w:rFonts w:eastAsia="MS Mincho"/>
          <w:b/>
          <w:bCs/>
          <w:sz w:val="20"/>
        </w:rPr>
        <w:t>UE autonomous TA adjustment</w:t>
      </w:r>
      <w:bookmarkEnd w:id="15"/>
    </w:p>
    <w:p w14:paraId="55A284F2" w14:textId="46E344F0" w:rsidR="002366BD" w:rsidRPr="00162A98" w:rsidRDefault="002366BD" w:rsidP="002366BD">
      <w:pPr>
        <w:pStyle w:val="NormalWeb"/>
        <w:tabs>
          <w:tab w:val="left" w:pos="3261"/>
        </w:tabs>
        <w:spacing w:before="0" w:beforeAutospacing="0" w:after="120" w:afterAutospacing="0"/>
        <w:rPr>
          <w:bCs/>
          <w:sz w:val="20"/>
          <w:szCs w:val="20"/>
        </w:rPr>
      </w:pPr>
      <w:r w:rsidRPr="00162A98">
        <w:rPr>
          <w:bCs/>
          <w:sz w:val="20"/>
          <w:szCs w:val="20"/>
        </w:rPr>
        <w:t xml:space="preserve">Unfortunately, the assumption of “the round-trip delay is twice of downlink propagation delay” does not always hold for the asymmetric </w:t>
      </w:r>
      <w:r w:rsidR="005A0662" w:rsidRPr="00162A98">
        <w:rPr>
          <w:bCs/>
          <w:sz w:val="20"/>
          <w:szCs w:val="20"/>
        </w:rPr>
        <w:t>M</w:t>
      </w:r>
      <w:r w:rsidRPr="00162A98">
        <w:rPr>
          <w:bCs/>
          <w:sz w:val="20"/>
          <w:szCs w:val="20"/>
        </w:rPr>
        <w:t>TRP scenario. For a case where the asymmetric MTRP is implemented as one symmetric TRP plus one uplink only TRP, the assumption still holds for the symmetric TRP. For another case where the asymmetric MTRP is implemented as one downlink only TRP plus two uplink</w:t>
      </w:r>
      <w:r w:rsidR="005B2134" w:rsidRPr="00162A98">
        <w:rPr>
          <w:bCs/>
          <w:sz w:val="20"/>
          <w:szCs w:val="20"/>
        </w:rPr>
        <w:t>-</w:t>
      </w:r>
      <w:r w:rsidRPr="00162A98">
        <w:rPr>
          <w:bCs/>
          <w:sz w:val="20"/>
          <w:szCs w:val="20"/>
        </w:rPr>
        <w:t>only TRPs, the assumption does not hold for both uplink</w:t>
      </w:r>
      <w:r w:rsidR="005B2134" w:rsidRPr="00162A98">
        <w:rPr>
          <w:bCs/>
          <w:sz w:val="20"/>
          <w:szCs w:val="20"/>
        </w:rPr>
        <w:t xml:space="preserve">-only </w:t>
      </w:r>
      <w:r w:rsidRPr="00162A98">
        <w:rPr>
          <w:bCs/>
          <w:sz w:val="20"/>
          <w:szCs w:val="20"/>
        </w:rPr>
        <w:t>TRPs.</w:t>
      </w:r>
      <w:r w:rsidR="005B2134" w:rsidRPr="00162A98">
        <w:rPr>
          <w:bCs/>
          <w:sz w:val="20"/>
          <w:szCs w:val="20"/>
        </w:rPr>
        <w:t xml:space="preserve"> If the UE still applies this assumption to autonomous compensate the TA, it may cause a</w:t>
      </w:r>
      <w:r w:rsidR="008B726A" w:rsidRPr="00162A98">
        <w:rPr>
          <w:bCs/>
          <w:sz w:val="20"/>
          <w:szCs w:val="20"/>
        </w:rPr>
        <w:t>n</w:t>
      </w:r>
      <w:r w:rsidR="005B2134" w:rsidRPr="00162A98">
        <w:rPr>
          <w:bCs/>
          <w:sz w:val="20"/>
          <w:szCs w:val="20"/>
        </w:rPr>
        <w:t xml:space="preserve"> uplink synchronization problem.</w:t>
      </w:r>
    </w:p>
    <w:p w14:paraId="4AC60B49" w14:textId="4F67ED59" w:rsidR="00BA2734" w:rsidRPr="00162A98" w:rsidRDefault="00BA2734" w:rsidP="002366BD">
      <w:pPr>
        <w:pStyle w:val="NormalWeb"/>
        <w:tabs>
          <w:tab w:val="left" w:pos="3261"/>
        </w:tabs>
        <w:spacing w:before="0" w:beforeAutospacing="0" w:after="120" w:afterAutospacing="0"/>
        <w:rPr>
          <w:bCs/>
          <w:sz w:val="20"/>
          <w:szCs w:val="20"/>
        </w:rPr>
      </w:pPr>
      <w:r w:rsidRPr="00162A98">
        <w:rPr>
          <w:bCs/>
          <w:sz w:val="20"/>
          <w:szCs w:val="20"/>
        </w:rPr>
        <w:t>Although large number of companies suggested no spec impact to address this issue in RAN1, HW/Google suggested discussing this in RAN4. We share similar view that this issue needs to be addressed for asymmetric MTRP. If not in RAN1, it should be in RAN4.</w:t>
      </w:r>
    </w:p>
    <w:p w14:paraId="5DA6AE02" w14:textId="4B8537B6" w:rsidR="00BA2734" w:rsidRPr="00162A98" w:rsidRDefault="00BA2734" w:rsidP="00BA2734">
      <w:pPr>
        <w:pStyle w:val="000proposal"/>
        <w:numPr>
          <w:ilvl w:val="0"/>
          <w:numId w:val="12"/>
        </w:numPr>
        <w:tabs>
          <w:tab w:val="left" w:pos="1134"/>
        </w:tabs>
        <w:ind w:left="0" w:firstLine="0"/>
        <w:rPr>
          <w:b w:val="0"/>
          <w:bCs w:val="0"/>
          <w:sz w:val="20"/>
          <w:szCs w:val="20"/>
          <w:u w:val="single"/>
        </w:rPr>
      </w:pPr>
      <w:r w:rsidRPr="00162A98">
        <w:rPr>
          <w:i w:val="0"/>
          <w:iCs w:val="0"/>
          <w:sz w:val="20"/>
          <w:szCs w:val="20"/>
        </w:rPr>
        <w:t xml:space="preserve">RAN1 to consider </w:t>
      </w:r>
      <w:r w:rsidR="00254F76" w:rsidRPr="00162A98">
        <w:rPr>
          <w:i w:val="0"/>
          <w:iCs w:val="0"/>
          <w:sz w:val="20"/>
          <w:szCs w:val="20"/>
        </w:rPr>
        <w:t>send</w:t>
      </w:r>
      <w:r w:rsidR="00993A6B" w:rsidRPr="00162A98">
        <w:rPr>
          <w:i w:val="0"/>
          <w:iCs w:val="0"/>
          <w:sz w:val="20"/>
          <w:szCs w:val="20"/>
        </w:rPr>
        <w:t>ing</w:t>
      </w:r>
      <w:r w:rsidRPr="00162A98">
        <w:rPr>
          <w:i w:val="0"/>
          <w:iCs w:val="0"/>
          <w:sz w:val="20"/>
          <w:szCs w:val="20"/>
        </w:rPr>
        <w:t xml:space="preserve"> an LS to RAN4 to discuss UE autonomous TA adjustment issue for asymmetric MTRP</w:t>
      </w:r>
      <w:r w:rsidR="00A55A6B" w:rsidRPr="00162A98">
        <w:rPr>
          <w:i w:val="0"/>
          <w:iCs w:val="0"/>
          <w:sz w:val="20"/>
          <w:szCs w:val="20"/>
        </w:rPr>
        <w:t xml:space="preserve"> </w:t>
      </w:r>
      <w:r w:rsidR="004D5956" w:rsidRPr="00162A98">
        <w:rPr>
          <w:i w:val="0"/>
          <w:iCs w:val="0"/>
          <w:sz w:val="20"/>
          <w:szCs w:val="20"/>
        </w:rPr>
        <w:t>in</w:t>
      </w:r>
      <w:r w:rsidR="00A55A6B" w:rsidRPr="00162A98">
        <w:rPr>
          <w:i w:val="0"/>
          <w:iCs w:val="0"/>
          <w:sz w:val="20"/>
          <w:szCs w:val="20"/>
        </w:rPr>
        <w:t xml:space="preserve"> two scenarios</w:t>
      </w:r>
      <w:r w:rsidRPr="00162A98">
        <w:rPr>
          <w:i w:val="0"/>
          <w:iCs w:val="0"/>
          <w:sz w:val="20"/>
          <w:szCs w:val="20"/>
        </w:rPr>
        <w:t>:</w:t>
      </w:r>
    </w:p>
    <w:p w14:paraId="64C88A18" w14:textId="6BD6F160" w:rsidR="00BA2734" w:rsidRPr="00162A98" w:rsidRDefault="009340D0">
      <w:pPr>
        <w:pStyle w:val="ListParagraph"/>
        <w:numPr>
          <w:ilvl w:val="0"/>
          <w:numId w:val="51"/>
        </w:numPr>
        <w:rPr>
          <w:b/>
          <w:bCs/>
          <w:szCs w:val="20"/>
        </w:rPr>
      </w:pPr>
      <w:r w:rsidRPr="00162A98">
        <w:rPr>
          <w:rFonts w:eastAsia="SimSun"/>
          <w:b/>
          <w:bCs/>
          <w:szCs w:val="20"/>
          <w:lang w:eastAsia="zh-CN"/>
        </w:rPr>
        <w:t>Scenario 1</w:t>
      </w:r>
      <w:r w:rsidR="00850CC1" w:rsidRPr="00162A98">
        <w:rPr>
          <w:rFonts w:eastAsia="SimSun"/>
          <w:b/>
          <w:bCs/>
          <w:szCs w:val="20"/>
          <w:lang w:eastAsia="zh-CN"/>
        </w:rPr>
        <w:t xml:space="preserve">: </w:t>
      </w:r>
      <w:r w:rsidR="008E40C9" w:rsidRPr="00162A98">
        <w:rPr>
          <w:rFonts w:eastAsia="DengXian"/>
          <w:b/>
          <w:bCs/>
          <w:szCs w:val="20"/>
          <w:lang w:val="en-CA" w:eastAsia="zh-CN"/>
        </w:rPr>
        <w:t>Single</w:t>
      </w:r>
      <w:r w:rsidR="008E40C9" w:rsidRPr="00162A98">
        <w:rPr>
          <w:rFonts w:eastAsia="DengXian" w:hint="eastAsia"/>
          <w:b/>
          <w:bCs/>
          <w:szCs w:val="20"/>
          <w:lang w:val="en-CA" w:eastAsia="zh-CN"/>
        </w:rPr>
        <w:t xml:space="preserve"> </w:t>
      </w:r>
      <w:r w:rsidR="008E40C9" w:rsidRPr="00162A98">
        <w:rPr>
          <w:rFonts w:eastAsia="DengXian"/>
          <w:b/>
          <w:bCs/>
          <w:szCs w:val="20"/>
          <w:lang w:val="en-CA" w:eastAsia="zh-CN"/>
        </w:rPr>
        <w:t>downlink</w:t>
      </w:r>
      <w:r w:rsidR="008E40C9" w:rsidRPr="00162A98">
        <w:rPr>
          <w:rFonts w:eastAsia="DengXian" w:hint="eastAsia"/>
          <w:b/>
          <w:bCs/>
          <w:szCs w:val="20"/>
          <w:lang w:val="en-CA" w:eastAsia="zh-CN"/>
        </w:rPr>
        <w:t xml:space="preserve"> TRP </w:t>
      </w:r>
      <w:r w:rsidR="008E40C9" w:rsidRPr="00162A98">
        <w:rPr>
          <w:rFonts w:eastAsia="DengXian"/>
          <w:b/>
          <w:bCs/>
          <w:szCs w:val="20"/>
          <w:lang w:val="en-CA" w:eastAsia="zh-CN"/>
        </w:rPr>
        <w:t xml:space="preserve">is used </w:t>
      </w:r>
      <w:r w:rsidR="008E40C9" w:rsidRPr="00162A98">
        <w:rPr>
          <w:rFonts w:eastAsia="DengXian" w:hint="eastAsia"/>
          <w:b/>
          <w:bCs/>
          <w:szCs w:val="20"/>
          <w:lang w:val="en-CA" w:eastAsia="zh-CN"/>
        </w:rPr>
        <w:t xml:space="preserve">for </w:t>
      </w:r>
      <w:r w:rsidR="008E40C9" w:rsidRPr="00162A98">
        <w:rPr>
          <w:rFonts w:eastAsia="DengXian"/>
          <w:b/>
          <w:bCs/>
          <w:szCs w:val="20"/>
          <w:lang w:val="en-CA" w:eastAsia="zh-CN"/>
        </w:rPr>
        <w:t>downlink</w:t>
      </w:r>
      <w:r w:rsidR="008E40C9" w:rsidRPr="00162A98">
        <w:rPr>
          <w:rFonts w:eastAsia="DengXian" w:hint="eastAsia"/>
          <w:b/>
          <w:bCs/>
          <w:szCs w:val="20"/>
          <w:lang w:val="en-CA" w:eastAsia="zh-CN"/>
        </w:rPr>
        <w:t xml:space="preserve"> transmission</w:t>
      </w:r>
      <w:r w:rsidR="008E40C9" w:rsidRPr="00162A98">
        <w:rPr>
          <w:rFonts w:eastAsia="DengXian"/>
          <w:b/>
          <w:bCs/>
          <w:szCs w:val="20"/>
          <w:lang w:val="en-CA" w:eastAsia="zh-CN"/>
        </w:rPr>
        <w:t>s</w:t>
      </w:r>
      <w:r w:rsidR="008E40C9" w:rsidRPr="00162A98">
        <w:rPr>
          <w:rFonts w:eastAsia="DengXian" w:hint="eastAsia"/>
          <w:b/>
          <w:bCs/>
          <w:szCs w:val="20"/>
          <w:lang w:val="en-CA" w:eastAsia="zh-CN"/>
        </w:rPr>
        <w:t xml:space="preserve"> and </w:t>
      </w:r>
      <w:r w:rsidR="008E40C9" w:rsidRPr="00162A98">
        <w:rPr>
          <w:rFonts w:eastAsia="DengXian"/>
          <w:b/>
          <w:bCs/>
          <w:szCs w:val="20"/>
          <w:lang w:val="en-CA" w:eastAsia="zh-CN"/>
        </w:rPr>
        <w:t>two uplink TRPs are used for uplink transmissions</w:t>
      </w:r>
      <w:r w:rsidR="001D2137" w:rsidRPr="00162A98">
        <w:rPr>
          <w:rFonts w:eastAsia="SimSun"/>
          <w:b/>
          <w:bCs/>
          <w:szCs w:val="20"/>
          <w:lang w:eastAsia="zh-CN"/>
        </w:rPr>
        <w:t>.</w:t>
      </w:r>
    </w:p>
    <w:p w14:paraId="501F9C70" w14:textId="50B714F6" w:rsidR="00974482" w:rsidRPr="00162A98" w:rsidRDefault="009340D0" w:rsidP="00F31FA7">
      <w:pPr>
        <w:pStyle w:val="ListParagraph"/>
        <w:numPr>
          <w:ilvl w:val="0"/>
          <w:numId w:val="51"/>
        </w:numPr>
        <w:rPr>
          <w:b/>
          <w:bCs/>
          <w:szCs w:val="20"/>
        </w:rPr>
      </w:pPr>
      <w:r w:rsidRPr="00162A98">
        <w:rPr>
          <w:rFonts w:eastAsia="SimSun"/>
          <w:b/>
          <w:bCs/>
          <w:szCs w:val="20"/>
          <w:lang w:eastAsia="zh-CN"/>
        </w:rPr>
        <w:t>Scenario 2</w:t>
      </w:r>
      <w:r w:rsidR="00850CC1" w:rsidRPr="00162A98">
        <w:rPr>
          <w:rFonts w:eastAsia="SimSun"/>
          <w:b/>
          <w:bCs/>
          <w:szCs w:val="20"/>
          <w:lang w:eastAsia="zh-CN"/>
        </w:rPr>
        <w:t xml:space="preserve">: </w:t>
      </w:r>
      <w:r w:rsidR="00ED621F" w:rsidRPr="00162A98">
        <w:rPr>
          <w:rFonts w:eastAsia="DengXian"/>
          <w:b/>
          <w:bCs/>
          <w:szCs w:val="20"/>
          <w:lang w:val="en-CA" w:eastAsia="zh-CN"/>
        </w:rPr>
        <w:t>Single</w:t>
      </w:r>
      <w:r w:rsidR="00ED621F" w:rsidRPr="00162A98">
        <w:rPr>
          <w:rFonts w:eastAsia="DengXian" w:hint="eastAsia"/>
          <w:b/>
          <w:bCs/>
          <w:szCs w:val="20"/>
          <w:lang w:val="en-CA" w:eastAsia="zh-CN"/>
        </w:rPr>
        <w:t xml:space="preserve"> </w:t>
      </w:r>
      <w:r w:rsidR="00ED621F" w:rsidRPr="00162A98">
        <w:rPr>
          <w:rFonts w:eastAsia="DengXian"/>
          <w:b/>
          <w:bCs/>
          <w:szCs w:val="20"/>
          <w:lang w:val="en-CA" w:eastAsia="zh-CN"/>
        </w:rPr>
        <w:t>downlink</w:t>
      </w:r>
      <w:r w:rsidR="00ED621F" w:rsidRPr="00162A98">
        <w:rPr>
          <w:rFonts w:eastAsia="DengXian" w:hint="eastAsia"/>
          <w:b/>
          <w:bCs/>
          <w:szCs w:val="20"/>
          <w:lang w:val="en-CA" w:eastAsia="zh-CN"/>
        </w:rPr>
        <w:t xml:space="preserve"> TRP </w:t>
      </w:r>
      <w:r w:rsidR="00ED621F" w:rsidRPr="00162A98">
        <w:rPr>
          <w:rFonts w:eastAsia="DengXian"/>
          <w:b/>
          <w:bCs/>
          <w:szCs w:val="20"/>
          <w:lang w:val="en-CA" w:eastAsia="zh-CN"/>
        </w:rPr>
        <w:t xml:space="preserve">is used </w:t>
      </w:r>
      <w:r w:rsidR="00ED621F" w:rsidRPr="00162A98">
        <w:rPr>
          <w:rFonts w:eastAsia="DengXian" w:hint="eastAsia"/>
          <w:b/>
          <w:bCs/>
          <w:szCs w:val="20"/>
          <w:lang w:val="en-CA" w:eastAsia="zh-CN"/>
        </w:rPr>
        <w:t xml:space="preserve">for </w:t>
      </w:r>
      <w:r w:rsidR="00ED621F" w:rsidRPr="00162A98">
        <w:rPr>
          <w:rFonts w:eastAsia="DengXian"/>
          <w:b/>
          <w:bCs/>
          <w:szCs w:val="20"/>
          <w:lang w:val="en-CA" w:eastAsia="zh-CN"/>
        </w:rPr>
        <w:t>downlink</w:t>
      </w:r>
      <w:r w:rsidR="00ED621F" w:rsidRPr="00162A98">
        <w:rPr>
          <w:rFonts w:eastAsia="DengXian" w:hint="eastAsia"/>
          <w:b/>
          <w:bCs/>
          <w:szCs w:val="20"/>
          <w:lang w:val="en-CA" w:eastAsia="zh-CN"/>
        </w:rPr>
        <w:t xml:space="preserve"> transmission</w:t>
      </w:r>
      <w:r w:rsidR="004D5956" w:rsidRPr="00162A98">
        <w:rPr>
          <w:rFonts w:eastAsia="DengXian"/>
          <w:b/>
          <w:bCs/>
          <w:szCs w:val="20"/>
          <w:lang w:val="en-CA" w:eastAsia="zh-CN"/>
        </w:rPr>
        <w:t>s</w:t>
      </w:r>
      <w:r w:rsidR="00ED621F" w:rsidRPr="00162A98">
        <w:rPr>
          <w:rFonts w:eastAsia="DengXian" w:hint="eastAsia"/>
          <w:b/>
          <w:bCs/>
          <w:szCs w:val="20"/>
          <w:lang w:val="en-CA" w:eastAsia="zh-CN"/>
        </w:rPr>
        <w:t xml:space="preserve"> and </w:t>
      </w:r>
      <w:r w:rsidR="00ED621F" w:rsidRPr="00162A98">
        <w:rPr>
          <w:rFonts w:eastAsia="DengXian"/>
          <w:b/>
          <w:bCs/>
          <w:szCs w:val="20"/>
          <w:lang w:val="en-CA" w:eastAsia="zh-CN"/>
        </w:rPr>
        <w:t>both the downlink TRP and one uplink TRP are used for uplink transmissions</w:t>
      </w:r>
      <w:r w:rsidR="0095066F" w:rsidRPr="00162A98">
        <w:rPr>
          <w:rFonts w:eastAsia="SimSun"/>
          <w:b/>
          <w:bCs/>
          <w:szCs w:val="20"/>
          <w:lang w:eastAsia="zh-CN"/>
        </w:rPr>
        <w:t>.</w:t>
      </w:r>
    </w:p>
    <w:p w14:paraId="713DFCD1" w14:textId="77777777" w:rsidR="001C6E02" w:rsidRPr="004E13E9" w:rsidRDefault="001C6E02" w:rsidP="00F31FA7">
      <w:pPr>
        <w:pStyle w:val="BodyText"/>
        <w:jc w:val="center"/>
        <w:rPr>
          <w:szCs w:val="20"/>
        </w:rPr>
      </w:pPr>
    </w:p>
    <w:p w14:paraId="5ADA15E1" w14:textId="77777777" w:rsidR="00677C0F" w:rsidRPr="00E10041" w:rsidRDefault="00677C0F" w:rsidP="00E10041">
      <w:pPr>
        <w:pStyle w:val="Heading1"/>
        <w:spacing w:after="120"/>
        <w:ind w:left="795" w:hangingChars="283" w:hanging="795"/>
        <w:rPr>
          <w:rFonts w:ascii="Arial" w:eastAsia="SimSun" w:hAnsi="Arial"/>
          <w:lang w:eastAsia="zh-CN"/>
        </w:rPr>
      </w:pPr>
      <w:r w:rsidRPr="00E10041">
        <w:rPr>
          <w:rFonts w:ascii="Arial" w:eastAsia="SimSun" w:hAnsi="Arial"/>
          <w:lang w:eastAsia="zh-CN"/>
        </w:rPr>
        <w:t>Conclusion</w:t>
      </w:r>
    </w:p>
    <w:p w14:paraId="58B527F5" w14:textId="0AFFA064" w:rsidR="00C40972" w:rsidRDefault="000911FA" w:rsidP="00191E2E">
      <w:pPr>
        <w:pStyle w:val="BodyText"/>
        <w:rPr>
          <w:rFonts w:cs="Times"/>
          <w:sz w:val="24"/>
          <w:szCs w:val="22"/>
          <w:lang w:val="x-none"/>
        </w:rPr>
      </w:pPr>
      <w:r>
        <w:t>In this contribution, we make the following proposals</w:t>
      </w:r>
      <w:r w:rsidR="00E30328">
        <w:rPr>
          <w:rFonts w:eastAsia="SimSun"/>
          <w:szCs w:val="20"/>
          <w:lang w:eastAsia="zh-CN"/>
        </w:rPr>
        <w:t>.</w:t>
      </w:r>
      <w:r w:rsidR="00D51BAB">
        <w:rPr>
          <w:rFonts w:cs="Times"/>
          <w:sz w:val="24"/>
          <w:szCs w:val="22"/>
          <w:lang w:val="x-none"/>
        </w:rPr>
        <w:t xml:space="preserve"> </w:t>
      </w:r>
    </w:p>
    <w:p w14:paraId="7B29D52A" w14:textId="77777777" w:rsidR="00C40972" w:rsidRPr="00413F78" w:rsidRDefault="00C40972" w:rsidP="00C40972">
      <w:pPr>
        <w:pStyle w:val="000proposal"/>
        <w:numPr>
          <w:ilvl w:val="0"/>
          <w:numId w:val="64"/>
        </w:numPr>
        <w:tabs>
          <w:tab w:val="left" w:pos="1134"/>
        </w:tabs>
        <w:snapToGrid w:val="0"/>
        <w:ind w:left="0" w:firstLine="0"/>
        <w:rPr>
          <w:rFonts w:eastAsia="DengXian"/>
          <w:i w:val="0"/>
          <w:iCs w:val="0"/>
          <w:sz w:val="20"/>
          <w:szCs w:val="20"/>
        </w:rPr>
      </w:pPr>
      <w:r w:rsidRPr="00413F78">
        <w:rPr>
          <w:rFonts w:eastAsia="DengXian"/>
          <w:i w:val="0"/>
          <w:iCs w:val="0"/>
          <w:sz w:val="20"/>
          <w:szCs w:val="20"/>
        </w:rPr>
        <w:t xml:space="preserve">To facilitate the asymmetric DL </w:t>
      </w:r>
      <w:proofErr w:type="spellStart"/>
      <w:r w:rsidRPr="00413F78">
        <w:rPr>
          <w:rFonts w:eastAsia="DengXian"/>
          <w:i w:val="0"/>
          <w:iCs w:val="0"/>
          <w:sz w:val="20"/>
          <w:szCs w:val="20"/>
        </w:rPr>
        <w:t>sTRP</w:t>
      </w:r>
      <w:proofErr w:type="spellEnd"/>
      <w:r w:rsidRPr="00413F78">
        <w:rPr>
          <w:rFonts w:eastAsia="DengXian"/>
          <w:i w:val="0"/>
          <w:iCs w:val="0"/>
          <w:sz w:val="20"/>
          <w:szCs w:val="20"/>
        </w:rPr>
        <w:t xml:space="preserve">/UL </w:t>
      </w:r>
      <w:proofErr w:type="spellStart"/>
      <w:r w:rsidRPr="00413F78">
        <w:rPr>
          <w:rFonts w:eastAsia="DengXian"/>
          <w:i w:val="0"/>
          <w:iCs w:val="0"/>
          <w:sz w:val="20"/>
          <w:szCs w:val="20"/>
        </w:rPr>
        <w:t>mTRP</w:t>
      </w:r>
      <w:proofErr w:type="spellEnd"/>
      <w:r w:rsidRPr="00413F78">
        <w:rPr>
          <w:rFonts w:eastAsia="DengXian"/>
          <w:i w:val="0"/>
          <w:iCs w:val="0"/>
          <w:sz w:val="20"/>
          <w:szCs w:val="20"/>
        </w:rPr>
        <w:t xml:space="preserve"> deployment scenario, support both Type1 PHR and Type3 PHR for a serving cell configured with one UL carrier and two SRS CLPC adjustment states</w:t>
      </w:r>
      <w:r>
        <w:rPr>
          <w:rFonts w:eastAsia="DengXian"/>
          <w:i w:val="0"/>
          <w:iCs w:val="0"/>
          <w:sz w:val="20"/>
          <w:szCs w:val="20"/>
        </w:rPr>
        <w:t>:</w:t>
      </w:r>
      <w:r w:rsidRPr="00413F78">
        <w:rPr>
          <w:rFonts w:eastAsia="DengXian"/>
          <w:i w:val="0"/>
          <w:iCs w:val="0"/>
          <w:sz w:val="20"/>
          <w:szCs w:val="20"/>
        </w:rPr>
        <w:t xml:space="preserve"> </w:t>
      </w:r>
    </w:p>
    <w:p w14:paraId="0EE3AA24" w14:textId="77777777" w:rsidR="00C40972" w:rsidRPr="00413F78" w:rsidRDefault="00C40972" w:rsidP="00C40972">
      <w:pPr>
        <w:pStyle w:val="ListParagraph"/>
        <w:numPr>
          <w:ilvl w:val="0"/>
          <w:numId w:val="52"/>
        </w:numPr>
        <w:contextualSpacing w:val="0"/>
        <w:jc w:val="both"/>
        <w:rPr>
          <w:rFonts w:eastAsia="DengXian"/>
          <w:b/>
          <w:bCs/>
          <w:szCs w:val="20"/>
          <w:lang w:eastAsia="zh-CN"/>
        </w:rPr>
      </w:pPr>
      <w:r w:rsidRPr="00413F78">
        <w:rPr>
          <w:rFonts w:eastAsia="DengXian"/>
          <w:b/>
          <w:bCs/>
          <w:szCs w:val="20"/>
          <w:lang w:eastAsia="zh-CN"/>
        </w:rPr>
        <w:t>UE provides the Type 1 power headroom report if both the Type 1 and Type 3 power headroom reports are based on respective actual transmissions or respective reference transmissions</w:t>
      </w:r>
      <w:r>
        <w:rPr>
          <w:rFonts w:eastAsia="DengXian"/>
          <w:b/>
          <w:bCs/>
          <w:szCs w:val="20"/>
          <w:lang w:eastAsia="zh-CN"/>
        </w:rPr>
        <w:t>.</w:t>
      </w:r>
    </w:p>
    <w:p w14:paraId="4F02E08C" w14:textId="77777777" w:rsidR="00C40972" w:rsidRPr="00413F78" w:rsidRDefault="00C40972" w:rsidP="00C40972">
      <w:pPr>
        <w:pStyle w:val="ListParagraph"/>
        <w:numPr>
          <w:ilvl w:val="0"/>
          <w:numId w:val="52"/>
        </w:numPr>
        <w:contextualSpacing w:val="0"/>
        <w:jc w:val="both"/>
        <w:rPr>
          <w:rFonts w:eastAsia="DengXian"/>
          <w:b/>
          <w:bCs/>
          <w:szCs w:val="20"/>
          <w:lang w:eastAsia="zh-CN"/>
        </w:rPr>
      </w:pPr>
      <w:r w:rsidRPr="00413F78">
        <w:rPr>
          <w:rFonts w:eastAsia="DengXian"/>
          <w:b/>
          <w:bCs/>
          <w:szCs w:val="20"/>
          <w:lang w:eastAsia="zh-CN"/>
        </w:rPr>
        <w:t>UE provides the power headroom report that is based on a respective actual transmission if either the Type 1 report or the Type 3 report is based on a respective reference transmission</w:t>
      </w:r>
      <w:r>
        <w:rPr>
          <w:rFonts w:eastAsia="DengXian"/>
          <w:b/>
          <w:bCs/>
          <w:szCs w:val="20"/>
          <w:lang w:eastAsia="zh-CN"/>
        </w:rPr>
        <w:t>.</w:t>
      </w:r>
    </w:p>
    <w:p w14:paraId="3C6D40EA" w14:textId="77777777" w:rsidR="00C40972" w:rsidRDefault="00C40972" w:rsidP="00C40972">
      <w:pPr>
        <w:pStyle w:val="ListParagraph"/>
        <w:numPr>
          <w:ilvl w:val="0"/>
          <w:numId w:val="52"/>
        </w:numPr>
        <w:contextualSpacing w:val="0"/>
        <w:jc w:val="both"/>
        <w:rPr>
          <w:rFonts w:eastAsia="DengXian"/>
          <w:b/>
          <w:bCs/>
          <w:szCs w:val="20"/>
          <w:lang w:eastAsia="zh-CN"/>
        </w:rPr>
      </w:pPr>
      <w:r w:rsidRPr="00413F78">
        <w:rPr>
          <w:rFonts w:eastAsia="DengXian"/>
          <w:b/>
          <w:bCs/>
          <w:szCs w:val="20"/>
          <w:lang w:eastAsia="zh-CN"/>
        </w:rPr>
        <w:lastRenderedPageBreak/>
        <w:t>This is subject to separate UE capability</w:t>
      </w:r>
      <w:r>
        <w:rPr>
          <w:rFonts w:eastAsia="DengXian"/>
          <w:b/>
          <w:bCs/>
          <w:szCs w:val="20"/>
          <w:lang w:eastAsia="zh-CN"/>
        </w:rPr>
        <w:t>.</w:t>
      </w:r>
    </w:p>
    <w:p w14:paraId="29B560C9" w14:textId="77777777" w:rsidR="004B0459" w:rsidRDefault="004B0459" w:rsidP="004B0459">
      <w:pPr>
        <w:jc w:val="both"/>
        <w:rPr>
          <w:rFonts w:eastAsia="DengXian"/>
          <w:b/>
          <w:bCs/>
          <w:szCs w:val="20"/>
          <w:lang w:eastAsia="zh-CN"/>
        </w:rPr>
      </w:pPr>
    </w:p>
    <w:p w14:paraId="2D8C6FAF" w14:textId="77777777" w:rsidR="004B0459" w:rsidRPr="00435D55" w:rsidRDefault="004B0459" w:rsidP="00970ED8">
      <w:pPr>
        <w:pStyle w:val="000proposal"/>
        <w:numPr>
          <w:ilvl w:val="0"/>
          <w:numId w:val="64"/>
        </w:numPr>
        <w:tabs>
          <w:tab w:val="left" w:pos="1134"/>
        </w:tabs>
        <w:snapToGrid w:val="0"/>
        <w:ind w:left="0" w:firstLine="0"/>
        <w:rPr>
          <w:i w:val="0"/>
          <w:iCs w:val="0"/>
          <w:sz w:val="20"/>
          <w:szCs w:val="20"/>
          <w:lang w:val="x-none"/>
        </w:rPr>
      </w:pPr>
      <w:r w:rsidRPr="00435D55">
        <w:rPr>
          <w:i w:val="0"/>
          <w:iCs w:val="0"/>
          <w:sz w:val="20"/>
          <w:szCs w:val="20"/>
          <w:lang w:val="x-none"/>
        </w:rPr>
        <w:t xml:space="preserve">When a SRS resource set is not configured with </w:t>
      </w:r>
      <w:proofErr w:type="spellStart"/>
      <w:r w:rsidRPr="00BC4ECA">
        <w:rPr>
          <w:sz w:val="20"/>
          <w:szCs w:val="20"/>
        </w:rPr>
        <w:t>followUnifiedTCI-StateSRS</w:t>
      </w:r>
      <w:proofErr w:type="spellEnd"/>
      <w:r w:rsidRPr="00435D55">
        <w:rPr>
          <w:i w:val="0"/>
          <w:iCs w:val="0"/>
          <w:sz w:val="20"/>
          <w:szCs w:val="20"/>
          <w:lang w:val="x-none"/>
        </w:rPr>
        <w:t>, and for a SRS resource from the SRS resource set, support Alt2.</w:t>
      </w:r>
    </w:p>
    <w:p w14:paraId="6C7B2DED" w14:textId="5311BCEF" w:rsidR="009F46C4" w:rsidRPr="00C50EDE" w:rsidRDefault="004B0459" w:rsidP="00C50EDE">
      <w:pPr>
        <w:pStyle w:val="000proposal"/>
        <w:numPr>
          <w:ilvl w:val="0"/>
          <w:numId w:val="43"/>
        </w:numPr>
        <w:tabs>
          <w:tab w:val="left" w:pos="1134"/>
        </w:tabs>
        <w:rPr>
          <w:i w:val="0"/>
          <w:iCs w:val="0"/>
          <w:sz w:val="20"/>
          <w:szCs w:val="20"/>
          <w:lang w:val="x-none"/>
        </w:rPr>
      </w:pPr>
      <w:r w:rsidRPr="00435D55">
        <w:rPr>
          <w:i w:val="0"/>
          <w:iCs w:val="0"/>
          <w:sz w:val="20"/>
          <w:szCs w:val="20"/>
        </w:rPr>
        <w:t>The PL offset and CLPC adjustment state indicated by the TCI state configured to the SRS resource with lowest ID (i.e., reusing the rule specified in Rel-17), the SRS with lowest ID is always configured with one joint/UL TCI state, the “</w:t>
      </w:r>
      <w:proofErr w:type="spellStart"/>
      <w:r w:rsidRPr="00BC4ECA">
        <w:rPr>
          <w:sz w:val="20"/>
          <w:szCs w:val="20"/>
        </w:rPr>
        <w:t>referenceSignal</w:t>
      </w:r>
      <w:proofErr w:type="spellEnd"/>
      <w:r w:rsidRPr="00435D55">
        <w:rPr>
          <w:i w:val="0"/>
          <w:iCs w:val="0"/>
          <w:sz w:val="20"/>
          <w:szCs w:val="20"/>
        </w:rPr>
        <w:t>” in a UL TCI state is optional.</w:t>
      </w:r>
    </w:p>
    <w:p w14:paraId="66D49701" w14:textId="77777777" w:rsidR="004B0459" w:rsidRPr="006150C7" w:rsidRDefault="004B0459" w:rsidP="00970ED8">
      <w:pPr>
        <w:pStyle w:val="000proposal"/>
        <w:numPr>
          <w:ilvl w:val="0"/>
          <w:numId w:val="64"/>
        </w:numPr>
        <w:tabs>
          <w:tab w:val="left" w:pos="1134"/>
        </w:tabs>
        <w:snapToGrid w:val="0"/>
        <w:ind w:left="0" w:firstLine="0"/>
        <w:rPr>
          <w:sz w:val="20"/>
          <w:szCs w:val="20"/>
        </w:rPr>
      </w:pPr>
      <w:r w:rsidRPr="006150C7">
        <w:rPr>
          <w:i w:val="0"/>
          <w:iCs w:val="0"/>
          <w:sz w:val="20"/>
          <w:szCs w:val="20"/>
        </w:rPr>
        <w:t>The new 1-bit DCI field in DCI format 1_0 can be reused to indicate the PL RS for PDCCH order PRACH:</w:t>
      </w:r>
    </w:p>
    <w:p w14:paraId="04B1ED6A" w14:textId="77777777" w:rsidR="004B0459" w:rsidRPr="006150C7" w:rsidRDefault="004B0459" w:rsidP="004B0459">
      <w:pPr>
        <w:pStyle w:val="ListParagraph"/>
        <w:numPr>
          <w:ilvl w:val="0"/>
          <w:numId w:val="50"/>
        </w:numPr>
        <w:rPr>
          <w:b/>
          <w:bCs/>
          <w:szCs w:val="20"/>
        </w:rPr>
      </w:pPr>
      <w:r w:rsidRPr="006150C7">
        <w:rPr>
          <w:b/>
          <w:bCs/>
          <w:szCs w:val="20"/>
        </w:rPr>
        <w:t>When there is one indicated joint/UL TCI state:</w:t>
      </w:r>
    </w:p>
    <w:p w14:paraId="38EDAC23" w14:textId="77777777" w:rsidR="004B0459" w:rsidRPr="006150C7" w:rsidRDefault="004B0459" w:rsidP="004B0459">
      <w:pPr>
        <w:pStyle w:val="ListParagraph"/>
        <w:numPr>
          <w:ilvl w:val="1"/>
          <w:numId w:val="50"/>
        </w:numPr>
        <w:rPr>
          <w:b/>
          <w:bCs/>
          <w:szCs w:val="20"/>
        </w:rPr>
      </w:pPr>
      <w:r w:rsidRPr="006150C7">
        <w:rPr>
          <w:b/>
          <w:bCs/>
          <w:szCs w:val="20"/>
        </w:rPr>
        <w:t xml:space="preserve">The bit field index 0 of this field indicates the DL RS that DMRS of PDCCH order DCI is QCL-ed with is used as PL RS for PRACH. </w:t>
      </w:r>
    </w:p>
    <w:p w14:paraId="10F19023" w14:textId="77777777" w:rsidR="004B0459" w:rsidRPr="006150C7" w:rsidRDefault="004B0459" w:rsidP="004B0459">
      <w:pPr>
        <w:pStyle w:val="ListParagraph"/>
        <w:numPr>
          <w:ilvl w:val="1"/>
          <w:numId w:val="50"/>
        </w:numPr>
        <w:rPr>
          <w:b/>
          <w:bCs/>
          <w:szCs w:val="20"/>
        </w:rPr>
      </w:pPr>
      <w:r w:rsidRPr="006150C7">
        <w:rPr>
          <w:b/>
          <w:bCs/>
          <w:szCs w:val="20"/>
        </w:rPr>
        <w:t>The bit field index 1 of this field indicates that the PL RS associated with the indicated joint/UL TCI state is used as PL RS for PRACH power control</w:t>
      </w:r>
    </w:p>
    <w:p w14:paraId="3D679669" w14:textId="77777777" w:rsidR="004B0459" w:rsidRDefault="004B0459" w:rsidP="004B0459">
      <w:pPr>
        <w:jc w:val="both"/>
        <w:rPr>
          <w:rFonts w:eastAsia="DengXian"/>
          <w:b/>
          <w:bCs/>
          <w:szCs w:val="20"/>
          <w:lang w:eastAsia="zh-CN"/>
        </w:rPr>
      </w:pPr>
    </w:p>
    <w:p w14:paraId="4D0D58FC" w14:textId="75BAE300" w:rsidR="004B0459" w:rsidRPr="009F46C4" w:rsidRDefault="004B0459" w:rsidP="00970ED8">
      <w:pPr>
        <w:pStyle w:val="000proposal"/>
        <w:numPr>
          <w:ilvl w:val="0"/>
          <w:numId w:val="64"/>
        </w:numPr>
        <w:tabs>
          <w:tab w:val="left" w:pos="1134"/>
        </w:tabs>
        <w:snapToGrid w:val="0"/>
        <w:ind w:left="0" w:firstLine="0"/>
        <w:rPr>
          <w:rFonts w:eastAsia="DengXian"/>
          <w:b w:val="0"/>
          <w:bCs w:val="0"/>
          <w:i w:val="0"/>
          <w:iCs w:val="0"/>
          <w:sz w:val="20"/>
          <w:szCs w:val="20"/>
          <w:lang w:val="en-CA"/>
        </w:rPr>
      </w:pPr>
      <w:r w:rsidRPr="004E13E9">
        <w:rPr>
          <w:rFonts w:eastAsia="DengXian"/>
          <w:i w:val="0"/>
          <w:iCs w:val="0"/>
          <w:sz w:val="20"/>
          <w:szCs w:val="20"/>
          <w:lang w:val="en-CA"/>
        </w:rPr>
        <w:t>The restriction that only one of the indicated joint/UL TCI states can be configured with PL offset is not needed.</w:t>
      </w:r>
    </w:p>
    <w:p w14:paraId="76CEDCDB" w14:textId="77777777" w:rsidR="004B0459" w:rsidRPr="004E13E9" w:rsidRDefault="004B0459" w:rsidP="00970ED8">
      <w:pPr>
        <w:pStyle w:val="000proposal"/>
        <w:numPr>
          <w:ilvl w:val="0"/>
          <w:numId w:val="64"/>
        </w:numPr>
        <w:tabs>
          <w:tab w:val="left" w:pos="1134"/>
        </w:tabs>
        <w:snapToGrid w:val="0"/>
        <w:ind w:left="0" w:firstLine="0"/>
        <w:rPr>
          <w:i w:val="0"/>
          <w:iCs w:val="0"/>
          <w:sz w:val="20"/>
          <w:szCs w:val="20"/>
          <w:u w:val="single"/>
        </w:rPr>
      </w:pPr>
      <w:r w:rsidRPr="004E13E9">
        <w:rPr>
          <w:i w:val="0"/>
          <w:iCs w:val="0"/>
          <w:sz w:val="20"/>
          <w:szCs w:val="20"/>
        </w:rPr>
        <w:t>The new 1-bit DCI field in DCI format 1_0 can be reused to indicate the PL RS for PDCCH order PRACH:</w:t>
      </w:r>
    </w:p>
    <w:p w14:paraId="78FBA8A1" w14:textId="77777777" w:rsidR="004B0459" w:rsidRPr="004E13E9" w:rsidRDefault="004B0459" w:rsidP="004B0459">
      <w:pPr>
        <w:pStyle w:val="ListParagraph"/>
        <w:numPr>
          <w:ilvl w:val="0"/>
          <w:numId w:val="50"/>
        </w:numPr>
        <w:rPr>
          <w:b/>
          <w:bCs/>
          <w:szCs w:val="20"/>
        </w:rPr>
      </w:pPr>
      <w:r w:rsidRPr="004E13E9">
        <w:rPr>
          <w:b/>
          <w:bCs/>
          <w:szCs w:val="20"/>
        </w:rPr>
        <w:t>When there are two indicated joint/UL TCI states:</w:t>
      </w:r>
    </w:p>
    <w:p w14:paraId="6981180E" w14:textId="77777777" w:rsidR="004B0459" w:rsidRPr="004E13E9" w:rsidRDefault="004B0459" w:rsidP="004B0459">
      <w:pPr>
        <w:pStyle w:val="ListParagraph"/>
        <w:numPr>
          <w:ilvl w:val="1"/>
          <w:numId w:val="50"/>
        </w:numPr>
        <w:rPr>
          <w:b/>
          <w:bCs/>
          <w:szCs w:val="20"/>
          <w:lang w:val="en-CA"/>
        </w:rPr>
      </w:pPr>
      <w:r w:rsidRPr="004E13E9">
        <w:rPr>
          <w:b/>
          <w:bCs/>
          <w:szCs w:val="20"/>
          <w:lang w:val="en-CA"/>
        </w:rPr>
        <w:t>The bit field index 0 of this field indicates that the PL RS associated with the first indicated joint/UL TCI state is used as PL RS for PRACH power control if this indicated joint/UL TCI state is associated with PL offset, otherwise the DL RS that DMRS of PDCCH order DCI is QCL</w:t>
      </w:r>
      <w:r>
        <w:rPr>
          <w:b/>
          <w:bCs/>
          <w:szCs w:val="20"/>
          <w:lang w:val="en-CA"/>
        </w:rPr>
        <w:t>-</w:t>
      </w:r>
      <w:r w:rsidRPr="004E13E9">
        <w:rPr>
          <w:b/>
          <w:bCs/>
          <w:szCs w:val="20"/>
          <w:lang w:val="en-CA"/>
        </w:rPr>
        <w:t xml:space="preserve">ed with is used as PL RS for PRACH power </w:t>
      </w:r>
      <w:proofErr w:type="gramStart"/>
      <w:r w:rsidRPr="004E13E9">
        <w:rPr>
          <w:b/>
          <w:bCs/>
          <w:szCs w:val="20"/>
          <w:lang w:val="en-CA"/>
        </w:rPr>
        <w:t>control;</w:t>
      </w:r>
      <w:proofErr w:type="gramEnd"/>
    </w:p>
    <w:p w14:paraId="1884BCC3" w14:textId="77777777" w:rsidR="004B0459" w:rsidRPr="004E13E9" w:rsidRDefault="004B0459" w:rsidP="004B0459">
      <w:pPr>
        <w:pStyle w:val="ListParagraph"/>
        <w:numPr>
          <w:ilvl w:val="1"/>
          <w:numId w:val="50"/>
        </w:numPr>
        <w:rPr>
          <w:b/>
          <w:bCs/>
          <w:szCs w:val="20"/>
          <w:lang w:val="en-CA"/>
        </w:rPr>
      </w:pPr>
      <w:r w:rsidRPr="004E13E9">
        <w:rPr>
          <w:b/>
          <w:bCs/>
          <w:szCs w:val="20"/>
          <w:lang w:val="en-CA"/>
        </w:rPr>
        <w:t>The bit field index 1 of this field indicates that the PL RS associated with the second indicated joint/UL TCI state is used as PL RS for PRACH power control if this indicated joint/UL TCI state is associated with PL offset, otherwise the DL RS that DMRS of PDCCH order DCI is QCL</w:t>
      </w:r>
      <w:r>
        <w:rPr>
          <w:b/>
          <w:bCs/>
          <w:szCs w:val="20"/>
          <w:lang w:val="en-CA"/>
        </w:rPr>
        <w:t>-</w:t>
      </w:r>
      <w:r w:rsidRPr="004E13E9">
        <w:rPr>
          <w:b/>
          <w:bCs/>
          <w:szCs w:val="20"/>
          <w:lang w:val="en-CA"/>
        </w:rPr>
        <w:t>ed with is used as PL RS for PRACH power control.</w:t>
      </w:r>
    </w:p>
    <w:p w14:paraId="5055634A" w14:textId="77777777" w:rsidR="004B0459" w:rsidRDefault="004B0459" w:rsidP="004B0459">
      <w:pPr>
        <w:jc w:val="both"/>
        <w:rPr>
          <w:rFonts w:eastAsia="DengXian"/>
          <w:b/>
          <w:bCs/>
          <w:szCs w:val="20"/>
          <w:lang w:eastAsia="zh-CN"/>
        </w:rPr>
      </w:pPr>
    </w:p>
    <w:p w14:paraId="01A4198D" w14:textId="77777777" w:rsidR="004B0459" w:rsidRPr="004E13E9" w:rsidRDefault="004B0459" w:rsidP="00970ED8">
      <w:pPr>
        <w:pStyle w:val="000proposal"/>
        <w:numPr>
          <w:ilvl w:val="0"/>
          <w:numId w:val="64"/>
        </w:numPr>
        <w:tabs>
          <w:tab w:val="left" w:pos="1134"/>
        </w:tabs>
        <w:snapToGrid w:val="0"/>
        <w:ind w:left="0" w:firstLine="0"/>
        <w:rPr>
          <w:i w:val="0"/>
          <w:iCs w:val="0"/>
          <w:sz w:val="20"/>
          <w:szCs w:val="20"/>
          <w:u w:val="single"/>
        </w:rPr>
      </w:pPr>
      <w:r w:rsidRPr="004E13E9">
        <w:rPr>
          <w:i w:val="0"/>
          <w:iCs w:val="0"/>
          <w:sz w:val="20"/>
          <w:szCs w:val="20"/>
        </w:rPr>
        <w:t xml:space="preserve">When </w:t>
      </w:r>
      <w:r w:rsidRPr="00C123E6">
        <w:rPr>
          <w:rFonts w:eastAsia="Batang"/>
          <w:i w:val="0"/>
          <w:iCs w:val="0"/>
          <w:sz w:val="20"/>
          <w:szCs w:val="20"/>
          <w:lang w:val="en-GB"/>
        </w:rPr>
        <w:t xml:space="preserve">PL offset </w:t>
      </w:r>
      <w:r w:rsidRPr="004E13E9">
        <w:rPr>
          <w:rFonts w:eastAsia="Batang"/>
          <w:i w:val="0"/>
          <w:iCs w:val="0"/>
          <w:sz w:val="20"/>
          <w:szCs w:val="20"/>
          <w:lang w:val="en-GB"/>
        </w:rPr>
        <w:t xml:space="preserve">is not configured </w:t>
      </w:r>
      <w:r w:rsidRPr="00C123E6">
        <w:rPr>
          <w:rFonts w:eastAsia="Batang"/>
          <w:i w:val="0"/>
          <w:iCs w:val="0"/>
          <w:sz w:val="20"/>
          <w:szCs w:val="20"/>
          <w:lang w:val="en-GB"/>
        </w:rPr>
        <w:t>in joint/UL TCI state(s)</w:t>
      </w:r>
      <w:r w:rsidRPr="004E13E9">
        <w:rPr>
          <w:rFonts w:eastAsia="Batang"/>
          <w:i w:val="0"/>
          <w:iCs w:val="0"/>
          <w:sz w:val="20"/>
          <w:szCs w:val="20"/>
          <w:lang w:val="en-GB"/>
        </w:rPr>
        <w:t xml:space="preserve">, </w:t>
      </w:r>
      <w:r w:rsidRPr="004E13E9">
        <w:rPr>
          <w:i w:val="0"/>
          <w:iCs w:val="0"/>
          <w:sz w:val="20"/>
          <w:szCs w:val="20"/>
        </w:rPr>
        <w:t>the new 1-bit DCI field in DCI format 1_0 can be reused to indicate the PL RS for PDCCH order PRACH:</w:t>
      </w:r>
    </w:p>
    <w:p w14:paraId="0F74DF83" w14:textId="77777777" w:rsidR="004B0459" w:rsidRPr="004E13E9" w:rsidRDefault="004B0459" w:rsidP="004B0459">
      <w:pPr>
        <w:pStyle w:val="ListParagraph"/>
        <w:numPr>
          <w:ilvl w:val="0"/>
          <w:numId w:val="50"/>
        </w:numPr>
        <w:rPr>
          <w:b/>
          <w:bCs/>
          <w:szCs w:val="20"/>
        </w:rPr>
      </w:pPr>
      <w:r w:rsidRPr="004E13E9">
        <w:rPr>
          <w:b/>
          <w:bCs/>
          <w:szCs w:val="20"/>
        </w:rPr>
        <w:t xml:space="preserve">The bit field index 0 of this field indicates the DL RS that DMRS of PDCCH order DCI is QCL-ed with is used as PL RS for PRACH. </w:t>
      </w:r>
    </w:p>
    <w:p w14:paraId="11AF5B4B" w14:textId="77777777" w:rsidR="004B0459" w:rsidRPr="004E13E9" w:rsidRDefault="004B0459" w:rsidP="004B0459">
      <w:pPr>
        <w:pStyle w:val="ListParagraph"/>
        <w:numPr>
          <w:ilvl w:val="0"/>
          <w:numId w:val="50"/>
        </w:numPr>
        <w:rPr>
          <w:b/>
          <w:bCs/>
          <w:szCs w:val="20"/>
        </w:rPr>
      </w:pPr>
      <w:r w:rsidRPr="004E13E9">
        <w:rPr>
          <w:b/>
          <w:bCs/>
          <w:szCs w:val="20"/>
        </w:rPr>
        <w:t xml:space="preserve">The bit field index 1 of this field indicates that the </w:t>
      </w:r>
      <w:r w:rsidRPr="004E13E9">
        <w:rPr>
          <w:rFonts w:eastAsia="SimSun"/>
          <w:b/>
          <w:bCs/>
          <w:szCs w:val="20"/>
        </w:rPr>
        <w:t>SS/PBCH indicated by the SS/PBCH index field</w:t>
      </w:r>
      <w:r w:rsidRPr="004E13E9">
        <w:rPr>
          <w:b/>
          <w:bCs/>
          <w:szCs w:val="20"/>
        </w:rPr>
        <w:t xml:space="preserve"> in DCI format 1_0 is used as PL RS for PRACH power control</w:t>
      </w:r>
    </w:p>
    <w:p w14:paraId="0F4DFBCB" w14:textId="77777777" w:rsidR="004B0459" w:rsidRPr="004E13E9" w:rsidRDefault="004B0459" w:rsidP="004B0459">
      <w:pPr>
        <w:pStyle w:val="ListParagraph"/>
        <w:numPr>
          <w:ilvl w:val="1"/>
          <w:numId w:val="50"/>
        </w:numPr>
        <w:rPr>
          <w:b/>
          <w:bCs/>
          <w:szCs w:val="20"/>
        </w:rPr>
      </w:pPr>
      <w:r w:rsidRPr="004E13E9">
        <w:rPr>
          <w:b/>
          <w:bCs/>
          <w:szCs w:val="20"/>
        </w:rPr>
        <w:t xml:space="preserve">FFS: Whether </w:t>
      </w:r>
      <w:r w:rsidRPr="004E13E9">
        <w:rPr>
          <w:rFonts w:eastAsia="Malgun Gothic"/>
          <w:b/>
          <w:bCs/>
          <w:szCs w:val="20"/>
          <w:lang w:val="en-CA" w:eastAsia="ko-KR"/>
        </w:rPr>
        <w:t xml:space="preserve">PRACH association indicator field in DCI format 1_0 can be reused instead of </w:t>
      </w:r>
      <w:r w:rsidRPr="004E13E9">
        <w:rPr>
          <w:b/>
          <w:bCs/>
          <w:szCs w:val="20"/>
        </w:rPr>
        <w:t>the new 1-bit DCI field</w:t>
      </w:r>
    </w:p>
    <w:p w14:paraId="7213EE26" w14:textId="77777777" w:rsidR="004B0459" w:rsidRDefault="004B0459" w:rsidP="004B0459">
      <w:pPr>
        <w:jc w:val="both"/>
        <w:rPr>
          <w:rFonts w:eastAsia="DengXian"/>
          <w:b/>
          <w:bCs/>
          <w:szCs w:val="20"/>
          <w:lang w:eastAsia="zh-CN"/>
        </w:rPr>
      </w:pPr>
    </w:p>
    <w:p w14:paraId="5437311B" w14:textId="49702F4C" w:rsidR="0040590C" w:rsidRPr="004E13E9" w:rsidRDefault="0040590C" w:rsidP="00970ED8">
      <w:pPr>
        <w:pStyle w:val="000proposal"/>
        <w:numPr>
          <w:ilvl w:val="0"/>
          <w:numId w:val="64"/>
        </w:numPr>
        <w:tabs>
          <w:tab w:val="left" w:pos="1134"/>
        </w:tabs>
        <w:snapToGrid w:val="0"/>
        <w:ind w:left="0" w:firstLine="0"/>
        <w:rPr>
          <w:b w:val="0"/>
          <w:bCs w:val="0"/>
          <w:sz w:val="20"/>
          <w:szCs w:val="20"/>
          <w:u w:val="single"/>
        </w:rPr>
      </w:pPr>
      <w:r w:rsidRPr="004E13E9">
        <w:rPr>
          <w:i w:val="0"/>
          <w:iCs w:val="0"/>
          <w:sz w:val="20"/>
          <w:szCs w:val="20"/>
        </w:rPr>
        <w:t xml:space="preserve">When </w:t>
      </w:r>
      <w:r>
        <w:rPr>
          <w:i w:val="0"/>
          <w:iCs w:val="0"/>
          <w:sz w:val="20"/>
          <w:szCs w:val="20"/>
        </w:rPr>
        <w:t>a</w:t>
      </w:r>
      <w:r w:rsidRPr="004E13E9">
        <w:rPr>
          <w:i w:val="0"/>
          <w:iCs w:val="0"/>
          <w:sz w:val="20"/>
          <w:szCs w:val="20"/>
        </w:rPr>
        <w:t xml:space="preserve"> UE receives a RAR in response to a PDCCH ordered PRACH and is configured with two TAGs and two closed loop power control adjustment states for PUCCH/PUSCH/SRS, the indication of the TAG ID in the RAR is used</w:t>
      </w:r>
      <w:r w:rsidRPr="004E13E9">
        <w:rPr>
          <w:rFonts w:eastAsia="DengXian"/>
          <w:i w:val="0"/>
          <w:iCs w:val="0"/>
          <w:sz w:val="20"/>
          <w:szCs w:val="20"/>
        </w:rPr>
        <w:t xml:space="preserve"> </w:t>
      </w:r>
      <w:r w:rsidRPr="004E13E9">
        <w:rPr>
          <w:i w:val="0"/>
          <w:iCs w:val="0"/>
          <w:sz w:val="20"/>
          <w:szCs w:val="20"/>
        </w:rPr>
        <w:t xml:space="preserve">to determine the closed loop power control adjustment </w:t>
      </w:r>
      <w:r>
        <w:rPr>
          <w:i w:val="0"/>
          <w:iCs w:val="0"/>
          <w:sz w:val="20"/>
          <w:szCs w:val="20"/>
        </w:rPr>
        <w:t>to</w:t>
      </w:r>
      <w:r w:rsidRPr="004E13E9">
        <w:rPr>
          <w:i w:val="0"/>
          <w:iCs w:val="0"/>
          <w:sz w:val="20"/>
          <w:szCs w:val="20"/>
        </w:rPr>
        <w:t xml:space="preserve"> reset for</w:t>
      </w:r>
      <w:r w:rsidRPr="004E13E9">
        <w:rPr>
          <w:sz w:val="20"/>
          <w:szCs w:val="20"/>
        </w:rPr>
        <w:t xml:space="preserve"> l = </w:t>
      </w:r>
      <w:r w:rsidRPr="004E13E9">
        <w:rPr>
          <w:i w:val="0"/>
          <w:iCs w:val="0"/>
          <w:sz w:val="20"/>
          <w:szCs w:val="20"/>
        </w:rPr>
        <w:t>0 or</w:t>
      </w:r>
      <w:r w:rsidRPr="004E13E9">
        <w:rPr>
          <w:sz w:val="20"/>
          <w:szCs w:val="20"/>
        </w:rPr>
        <w:t xml:space="preserve"> l = </w:t>
      </w:r>
      <w:r w:rsidRPr="004E13E9">
        <w:rPr>
          <w:i w:val="0"/>
          <w:iCs w:val="0"/>
          <w:sz w:val="20"/>
          <w:szCs w:val="20"/>
        </w:rPr>
        <w:t>1.</w:t>
      </w:r>
    </w:p>
    <w:p w14:paraId="59CA6772" w14:textId="3BE86123" w:rsidR="005B18D6" w:rsidRPr="00C50EDE" w:rsidRDefault="0040590C" w:rsidP="00C50EDE">
      <w:pPr>
        <w:pStyle w:val="ListParagraph"/>
        <w:numPr>
          <w:ilvl w:val="0"/>
          <w:numId w:val="51"/>
        </w:numPr>
        <w:rPr>
          <w:b/>
          <w:bCs/>
          <w:szCs w:val="20"/>
        </w:rPr>
      </w:pPr>
      <w:r>
        <w:rPr>
          <w:rFonts w:eastAsia="SimSun"/>
          <w:b/>
          <w:bCs/>
          <w:szCs w:val="20"/>
          <w:lang w:eastAsia="zh-CN"/>
        </w:rPr>
        <w:t>T</w:t>
      </w:r>
      <w:r>
        <w:rPr>
          <w:rFonts w:eastAsia="SimSun" w:hint="eastAsia"/>
          <w:b/>
          <w:bCs/>
          <w:szCs w:val="20"/>
          <w:lang w:eastAsia="zh-CN"/>
        </w:rPr>
        <w:t xml:space="preserve">he UE resets the closed loop power control adjustment state associated with </w:t>
      </w:r>
      <w:r>
        <w:rPr>
          <w:rFonts w:eastAsia="SimSun"/>
          <w:b/>
          <w:bCs/>
          <w:szCs w:val="20"/>
          <w:lang w:eastAsia="zh-CN"/>
        </w:rPr>
        <w:t xml:space="preserve">a </w:t>
      </w:r>
      <w:r>
        <w:rPr>
          <w:rFonts w:eastAsia="SimSun" w:hint="eastAsia"/>
          <w:b/>
          <w:bCs/>
          <w:szCs w:val="20"/>
          <w:lang w:eastAsia="zh-CN"/>
        </w:rPr>
        <w:t>joint/UL TCI state</w:t>
      </w:r>
      <w:r>
        <w:rPr>
          <w:rFonts w:eastAsia="SimSun"/>
          <w:b/>
          <w:bCs/>
          <w:szCs w:val="20"/>
          <w:lang w:eastAsia="zh-CN"/>
        </w:rPr>
        <w:t xml:space="preserve"> associated with the indicated TAG. </w:t>
      </w:r>
    </w:p>
    <w:p w14:paraId="11C93984" w14:textId="77777777" w:rsidR="0040590C" w:rsidRPr="00FB6F58" w:rsidRDefault="0040590C" w:rsidP="00970ED8">
      <w:pPr>
        <w:pStyle w:val="000proposal"/>
        <w:numPr>
          <w:ilvl w:val="0"/>
          <w:numId w:val="64"/>
        </w:numPr>
        <w:tabs>
          <w:tab w:val="left" w:pos="1134"/>
        </w:tabs>
        <w:snapToGrid w:val="0"/>
        <w:ind w:left="0" w:firstLine="0"/>
        <w:rPr>
          <w:i w:val="0"/>
          <w:iCs w:val="0"/>
          <w:sz w:val="20"/>
          <w:szCs w:val="20"/>
        </w:rPr>
      </w:pPr>
      <w:r w:rsidRPr="008E2D2E">
        <w:rPr>
          <w:i w:val="0"/>
          <w:iCs w:val="0"/>
          <w:sz w:val="20"/>
          <w:szCs w:val="20"/>
        </w:rPr>
        <w:t xml:space="preserve">After a UE completes a beam failure recovery, for PUSCH/PUCCH/SRS transmissions to the uplink TRP, study whether to apply the pathloss offset configured in a TCI state to a pathloss estimate of the candidate reference signal identified for the beam failure recovery. </w:t>
      </w:r>
    </w:p>
    <w:p w14:paraId="23DA14A7" w14:textId="77777777" w:rsidR="00053BBC" w:rsidRPr="00053BBC" w:rsidRDefault="00053BBC" w:rsidP="00970ED8">
      <w:pPr>
        <w:pStyle w:val="000proposal"/>
        <w:numPr>
          <w:ilvl w:val="0"/>
          <w:numId w:val="64"/>
        </w:numPr>
        <w:tabs>
          <w:tab w:val="left" w:pos="1134"/>
        </w:tabs>
        <w:snapToGrid w:val="0"/>
        <w:ind w:left="0" w:firstLine="0"/>
        <w:rPr>
          <w:sz w:val="20"/>
          <w:szCs w:val="20"/>
          <w:u w:val="single"/>
        </w:rPr>
      </w:pPr>
      <w:r w:rsidRPr="00053BBC">
        <w:rPr>
          <w:i w:val="0"/>
          <w:iCs w:val="0"/>
          <w:sz w:val="20"/>
          <w:szCs w:val="20"/>
        </w:rPr>
        <w:t xml:space="preserve">After a UE completes a beam failure recovery, for PUSCH/PUCCH/SRS transmissions to the uplink TRP, study whether to update the spatial domain transmission filter of the uplink TRP. </w:t>
      </w:r>
    </w:p>
    <w:p w14:paraId="623BBAD4" w14:textId="35B377B0" w:rsidR="005B18D6" w:rsidRPr="00970ED8" w:rsidRDefault="005B18D6" w:rsidP="00970ED8">
      <w:pPr>
        <w:pStyle w:val="000proposal"/>
        <w:numPr>
          <w:ilvl w:val="0"/>
          <w:numId w:val="64"/>
        </w:numPr>
        <w:tabs>
          <w:tab w:val="left" w:pos="1134"/>
        </w:tabs>
        <w:snapToGrid w:val="0"/>
        <w:ind w:left="0" w:firstLine="0"/>
        <w:rPr>
          <w:b w:val="0"/>
          <w:bCs w:val="0"/>
          <w:i w:val="0"/>
          <w:iCs w:val="0"/>
          <w:sz w:val="20"/>
          <w:szCs w:val="20"/>
        </w:rPr>
      </w:pPr>
      <w:r w:rsidRPr="00970ED8">
        <w:rPr>
          <w:i w:val="0"/>
          <w:iCs w:val="0"/>
          <w:sz w:val="20"/>
          <w:szCs w:val="20"/>
        </w:rPr>
        <w:lastRenderedPageBreak/>
        <w:t>RAN1 to consider draft an LS to RAN4 to discuss UE autonomous TA adjustment issue for asymmetric MTRP</w:t>
      </w:r>
      <w:r w:rsidR="00053BBC" w:rsidRPr="00970ED8">
        <w:rPr>
          <w:i w:val="0"/>
          <w:iCs w:val="0"/>
          <w:sz w:val="20"/>
          <w:szCs w:val="20"/>
        </w:rPr>
        <w:t xml:space="preserve"> </w:t>
      </w:r>
      <w:r w:rsidR="0023647C" w:rsidRPr="00970ED8">
        <w:rPr>
          <w:i w:val="0"/>
          <w:iCs w:val="0"/>
          <w:sz w:val="20"/>
          <w:szCs w:val="20"/>
        </w:rPr>
        <w:t>in</w:t>
      </w:r>
      <w:r w:rsidR="00053BBC" w:rsidRPr="00970ED8">
        <w:rPr>
          <w:i w:val="0"/>
          <w:iCs w:val="0"/>
          <w:sz w:val="20"/>
          <w:szCs w:val="20"/>
        </w:rPr>
        <w:t xml:space="preserve"> two scenarios</w:t>
      </w:r>
      <w:r w:rsidRPr="00970ED8">
        <w:rPr>
          <w:i w:val="0"/>
          <w:iCs w:val="0"/>
          <w:sz w:val="20"/>
          <w:szCs w:val="20"/>
        </w:rPr>
        <w:t>:</w:t>
      </w:r>
    </w:p>
    <w:p w14:paraId="287B3341" w14:textId="042AFCF7" w:rsidR="005B18D6" w:rsidRPr="00053BBC" w:rsidRDefault="00740611" w:rsidP="005B18D6">
      <w:pPr>
        <w:pStyle w:val="ListParagraph"/>
        <w:numPr>
          <w:ilvl w:val="0"/>
          <w:numId w:val="51"/>
        </w:numPr>
        <w:rPr>
          <w:b/>
          <w:bCs/>
          <w:szCs w:val="20"/>
        </w:rPr>
      </w:pPr>
      <w:r w:rsidRPr="00053BBC">
        <w:rPr>
          <w:rFonts w:eastAsia="SimSun"/>
          <w:b/>
          <w:bCs/>
          <w:szCs w:val="20"/>
          <w:lang w:eastAsia="zh-CN"/>
        </w:rPr>
        <w:t>Scenario</w:t>
      </w:r>
      <w:r w:rsidR="005B18D6" w:rsidRPr="00053BBC">
        <w:rPr>
          <w:rFonts w:eastAsia="SimSun"/>
          <w:b/>
          <w:bCs/>
          <w:szCs w:val="20"/>
          <w:lang w:eastAsia="zh-CN"/>
        </w:rPr>
        <w:t xml:space="preserve"> 1: </w:t>
      </w:r>
      <w:r w:rsidR="008E40C9" w:rsidRPr="00053BBC">
        <w:rPr>
          <w:rFonts w:eastAsia="DengXian"/>
          <w:b/>
          <w:bCs/>
          <w:szCs w:val="20"/>
          <w:lang w:val="en-CA" w:eastAsia="zh-CN"/>
        </w:rPr>
        <w:t>Single</w:t>
      </w:r>
      <w:r w:rsidR="008E40C9" w:rsidRPr="00053BBC">
        <w:rPr>
          <w:rFonts w:eastAsia="DengXian" w:hint="eastAsia"/>
          <w:b/>
          <w:bCs/>
          <w:szCs w:val="20"/>
          <w:lang w:val="en-CA" w:eastAsia="zh-CN"/>
        </w:rPr>
        <w:t xml:space="preserve"> </w:t>
      </w:r>
      <w:r w:rsidR="008E40C9" w:rsidRPr="00053BBC">
        <w:rPr>
          <w:rFonts w:eastAsia="DengXian"/>
          <w:b/>
          <w:bCs/>
          <w:szCs w:val="20"/>
          <w:lang w:val="en-CA" w:eastAsia="zh-CN"/>
        </w:rPr>
        <w:t>downlink</w:t>
      </w:r>
      <w:r w:rsidR="008E40C9" w:rsidRPr="00053BBC">
        <w:rPr>
          <w:rFonts w:eastAsia="DengXian" w:hint="eastAsia"/>
          <w:b/>
          <w:bCs/>
          <w:szCs w:val="20"/>
          <w:lang w:val="en-CA" w:eastAsia="zh-CN"/>
        </w:rPr>
        <w:t xml:space="preserve"> TRP </w:t>
      </w:r>
      <w:r w:rsidR="008E40C9" w:rsidRPr="00053BBC">
        <w:rPr>
          <w:rFonts w:eastAsia="DengXian"/>
          <w:b/>
          <w:bCs/>
          <w:szCs w:val="20"/>
          <w:lang w:val="en-CA" w:eastAsia="zh-CN"/>
        </w:rPr>
        <w:t xml:space="preserve">is used </w:t>
      </w:r>
      <w:r w:rsidR="008E40C9" w:rsidRPr="00053BBC">
        <w:rPr>
          <w:rFonts w:eastAsia="DengXian" w:hint="eastAsia"/>
          <w:b/>
          <w:bCs/>
          <w:szCs w:val="20"/>
          <w:lang w:val="en-CA" w:eastAsia="zh-CN"/>
        </w:rPr>
        <w:t xml:space="preserve">for </w:t>
      </w:r>
      <w:r w:rsidR="008E40C9" w:rsidRPr="00053BBC">
        <w:rPr>
          <w:rFonts w:eastAsia="DengXian"/>
          <w:b/>
          <w:bCs/>
          <w:szCs w:val="20"/>
          <w:lang w:val="en-CA" w:eastAsia="zh-CN"/>
        </w:rPr>
        <w:t>downlink</w:t>
      </w:r>
      <w:r w:rsidR="008E40C9" w:rsidRPr="00053BBC">
        <w:rPr>
          <w:rFonts w:eastAsia="DengXian" w:hint="eastAsia"/>
          <w:b/>
          <w:bCs/>
          <w:szCs w:val="20"/>
          <w:lang w:val="en-CA" w:eastAsia="zh-CN"/>
        </w:rPr>
        <w:t xml:space="preserve"> transmission</w:t>
      </w:r>
      <w:r w:rsidR="008E40C9" w:rsidRPr="00053BBC">
        <w:rPr>
          <w:rFonts w:eastAsia="DengXian"/>
          <w:b/>
          <w:bCs/>
          <w:szCs w:val="20"/>
          <w:lang w:val="en-CA" w:eastAsia="zh-CN"/>
        </w:rPr>
        <w:t>s</w:t>
      </w:r>
      <w:r w:rsidR="008E40C9" w:rsidRPr="00053BBC">
        <w:rPr>
          <w:rFonts w:eastAsia="DengXian" w:hint="eastAsia"/>
          <w:b/>
          <w:bCs/>
          <w:szCs w:val="20"/>
          <w:lang w:val="en-CA" w:eastAsia="zh-CN"/>
        </w:rPr>
        <w:t xml:space="preserve"> and </w:t>
      </w:r>
      <w:r w:rsidR="008E40C9" w:rsidRPr="00053BBC">
        <w:rPr>
          <w:rFonts w:eastAsia="DengXian"/>
          <w:b/>
          <w:bCs/>
          <w:szCs w:val="20"/>
          <w:lang w:val="en-CA" w:eastAsia="zh-CN"/>
        </w:rPr>
        <w:t>two uplink TRPs are used for uplink transmissions</w:t>
      </w:r>
      <w:r w:rsidR="00551538" w:rsidRPr="00053BBC">
        <w:rPr>
          <w:rFonts w:eastAsia="SimSun"/>
          <w:b/>
          <w:bCs/>
          <w:szCs w:val="20"/>
          <w:lang w:eastAsia="zh-CN"/>
        </w:rPr>
        <w:t>.</w:t>
      </w:r>
    </w:p>
    <w:p w14:paraId="54EB24C0" w14:textId="41037992" w:rsidR="005B18D6" w:rsidRPr="00053BBC" w:rsidRDefault="00740611" w:rsidP="005B18D6">
      <w:pPr>
        <w:pStyle w:val="ListParagraph"/>
        <w:numPr>
          <w:ilvl w:val="0"/>
          <w:numId w:val="51"/>
        </w:numPr>
        <w:rPr>
          <w:b/>
          <w:bCs/>
          <w:szCs w:val="20"/>
        </w:rPr>
      </w:pPr>
      <w:r w:rsidRPr="00053BBC">
        <w:rPr>
          <w:rFonts w:eastAsia="SimSun"/>
          <w:b/>
          <w:bCs/>
          <w:szCs w:val="20"/>
          <w:lang w:eastAsia="zh-CN"/>
        </w:rPr>
        <w:t>Scenario</w:t>
      </w:r>
      <w:r w:rsidR="005B18D6" w:rsidRPr="00053BBC">
        <w:rPr>
          <w:rFonts w:eastAsia="SimSun"/>
          <w:b/>
          <w:bCs/>
          <w:szCs w:val="20"/>
          <w:lang w:eastAsia="zh-CN"/>
        </w:rPr>
        <w:t xml:space="preserve"> 2: </w:t>
      </w:r>
      <w:r w:rsidR="004B59C7" w:rsidRPr="00053BBC">
        <w:rPr>
          <w:rFonts w:eastAsia="DengXian"/>
          <w:b/>
          <w:bCs/>
          <w:szCs w:val="20"/>
          <w:lang w:val="en-CA" w:eastAsia="zh-CN"/>
        </w:rPr>
        <w:t>Single</w:t>
      </w:r>
      <w:r w:rsidR="004B59C7" w:rsidRPr="00053BBC">
        <w:rPr>
          <w:rFonts w:eastAsia="DengXian" w:hint="eastAsia"/>
          <w:b/>
          <w:bCs/>
          <w:szCs w:val="20"/>
          <w:lang w:val="en-CA" w:eastAsia="zh-CN"/>
        </w:rPr>
        <w:t xml:space="preserve"> </w:t>
      </w:r>
      <w:r w:rsidR="004B59C7" w:rsidRPr="00053BBC">
        <w:rPr>
          <w:rFonts w:eastAsia="DengXian"/>
          <w:b/>
          <w:bCs/>
          <w:szCs w:val="20"/>
          <w:lang w:val="en-CA" w:eastAsia="zh-CN"/>
        </w:rPr>
        <w:t>downlink</w:t>
      </w:r>
      <w:r w:rsidR="004B59C7" w:rsidRPr="00053BBC">
        <w:rPr>
          <w:rFonts w:eastAsia="DengXian" w:hint="eastAsia"/>
          <w:b/>
          <w:bCs/>
          <w:szCs w:val="20"/>
          <w:lang w:val="en-CA" w:eastAsia="zh-CN"/>
        </w:rPr>
        <w:t xml:space="preserve"> TRP </w:t>
      </w:r>
      <w:r w:rsidR="004B59C7" w:rsidRPr="00053BBC">
        <w:rPr>
          <w:rFonts w:eastAsia="DengXian"/>
          <w:b/>
          <w:bCs/>
          <w:szCs w:val="20"/>
          <w:lang w:val="en-CA" w:eastAsia="zh-CN"/>
        </w:rPr>
        <w:t xml:space="preserve">is used </w:t>
      </w:r>
      <w:r w:rsidR="004B59C7" w:rsidRPr="00053BBC">
        <w:rPr>
          <w:rFonts w:eastAsia="DengXian" w:hint="eastAsia"/>
          <w:b/>
          <w:bCs/>
          <w:szCs w:val="20"/>
          <w:lang w:val="en-CA" w:eastAsia="zh-CN"/>
        </w:rPr>
        <w:t xml:space="preserve">for </w:t>
      </w:r>
      <w:r w:rsidR="004B59C7" w:rsidRPr="00053BBC">
        <w:rPr>
          <w:rFonts w:eastAsia="DengXian"/>
          <w:b/>
          <w:bCs/>
          <w:szCs w:val="20"/>
          <w:lang w:val="en-CA" w:eastAsia="zh-CN"/>
        </w:rPr>
        <w:t>downlink</w:t>
      </w:r>
      <w:r w:rsidR="004B59C7" w:rsidRPr="00053BBC">
        <w:rPr>
          <w:rFonts w:eastAsia="DengXian" w:hint="eastAsia"/>
          <w:b/>
          <w:bCs/>
          <w:szCs w:val="20"/>
          <w:lang w:val="en-CA" w:eastAsia="zh-CN"/>
        </w:rPr>
        <w:t xml:space="preserve"> transmission</w:t>
      </w:r>
      <w:r w:rsidR="0023647C">
        <w:rPr>
          <w:rFonts w:eastAsia="DengXian"/>
          <w:b/>
          <w:bCs/>
          <w:szCs w:val="20"/>
          <w:lang w:val="en-CA" w:eastAsia="zh-CN"/>
        </w:rPr>
        <w:t>s</w:t>
      </w:r>
      <w:r w:rsidR="004B59C7" w:rsidRPr="00053BBC">
        <w:rPr>
          <w:rFonts w:eastAsia="DengXian" w:hint="eastAsia"/>
          <w:b/>
          <w:bCs/>
          <w:szCs w:val="20"/>
          <w:lang w:val="en-CA" w:eastAsia="zh-CN"/>
        </w:rPr>
        <w:t xml:space="preserve"> and </w:t>
      </w:r>
      <w:r w:rsidR="004B59C7" w:rsidRPr="00053BBC">
        <w:rPr>
          <w:rFonts w:eastAsia="DengXian"/>
          <w:b/>
          <w:bCs/>
          <w:szCs w:val="20"/>
          <w:lang w:val="en-CA" w:eastAsia="zh-CN"/>
        </w:rPr>
        <w:t>both the downlink TRP and one uplink TRP are used for uplink transmissions</w:t>
      </w:r>
      <w:r w:rsidR="005B18D6" w:rsidRPr="00053BBC">
        <w:rPr>
          <w:rFonts w:eastAsia="SimSun"/>
          <w:b/>
          <w:bCs/>
          <w:szCs w:val="20"/>
          <w:lang w:eastAsia="zh-CN"/>
        </w:rPr>
        <w:t>.</w:t>
      </w:r>
    </w:p>
    <w:p w14:paraId="508AC8CC" w14:textId="77777777" w:rsidR="004B0459" w:rsidRPr="004B0459" w:rsidRDefault="004B0459" w:rsidP="004B0459">
      <w:pPr>
        <w:jc w:val="both"/>
        <w:rPr>
          <w:rFonts w:eastAsia="DengXian"/>
          <w:b/>
          <w:bCs/>
          <w:szCs w:val="20"/>
          <w:lang w:eastAsia="zh-CN"/>
        </w:rPr>
      </w:pPr>
    </w:p>
    <w:p w14:paraId="70A07B9F" w14:textId="77777777" w:rsidR="007F66C0" w:rsidRPr="0083681C" w:rsidRDefault="007F66C0" w:rsidP="007F66C0">
      <w:pPr>
        <w:pStyle w:val="Heading1"/>
      </w:pPr>
      <w:r w:rsidRPr="0083681C">
        <w:t>References</w:t>
      </w:r>
    </w:p>
    <w:p w14:paraId="57B37B78" w14:textId="286AEA5D" w:rsidR="00BB3B06" w:rsidRDefault="00303E3F" w:rsidP="006D4B0E">
      <w:pPr>
        <w:numPr>
          <w:ilvl w:val="0"/>
          <w:numId w:val="2"/>
        </w:numPr>
        <w:ind w:left="562" w:hanging="562"/>
        <w:jc w:val="both"/>
        <w:rPr>
          <w:rFonts w:eastAsia="SimSun"/>
          <w:szCs w:val="20"/>
          <w:lang w:eastAsia="zh-CN"/>
        </w:rPr>
      </w:pPr>
      <w:bookmarkStart w:id="16" w:name="_Ref95401583"/>
      <w:bookmarkStart w:id="17" w:name="_Ref100677722"/>
      <w:bookmarkStart w:id="18" w:name="_Ref157506917"/>
      <w:r w:rsidRPr="00303E3F">
        <w:rPr>
          <w:rFonts w:eastAsia="SimSun"/>
          <w:szCs w:val="20"/>
          <w:lang w:eastAsia="zh-CN"/>
        </w:rPr>
        <w:t>RP-</w:t>
      </w:r>
      <w:r w:rsidR="0067012F">
        <w:rPr>
          <w:rFonts w:eastAsia="SimSun"/>
          <w:szCs w:val="20"/>
          <w:lang w:eastAsia="zh-CN"/>
        </w:rPr>
        <w:t>2</w:t>
      </w:r>
      <w:r w:rsidR="00DB758A">
        <w:rPr>
          <w:rFonts w:eastAsia="SimSun" w:hint="eastAsia"/>
          <w:szCs w:val="20"/>
          <w:lang w:eastAsia="zh-CN"/>
        </w:rPr>
        <w:t>42394</w:t>
      </w:r>
      <w:r w:rsidR="0044631A">
        <w:rPr>
          <w:rFonts w:eastAsia="SimSun" w:hint="eastAsia"/>
          <w:szCs w:val="20"/>
          <w:lang w:eastAsia="zh-CN"/>
        </w:rPr>
        <w:t xml:space="preserve">, </w:t>
      </w:r>
      <w:r w:rsidR="00DB758A" w:rsidRPr="00DB758A">
        <w:rPr>
          <w:rFonts w:eastAsia="SimSun"/>
          <w:szCs w:val="20"/>
          <w:lang w:eastAsia="zh-CN"/>
        </w:rPr>
        <w:t>WID revision: NR MIMO Phase 5</w:t>
      </w:r>
      <w:r w:rsidR="0044631A">
        <w:rPr>
          <w:rFonts w:eastAsia="SimSun"/>
          <w:szCs w:val="20"/>
          <w:lang w:eastAsia="zh-CN"/>
        </w:rPr>
        <w:t>,</w:t>
      </w:r>
      <w:r w:rsidR="0044631A" w:rsidRPr="006740D7">
        <w:rPr>
          <w:rFonts w:eastAsia="SimSun" w:hint="eastAsia"/>
          <w:szCs w:val="20"/>
          <w:lang w:eastAsia="zh-CN"/>
        </w:rPr>
        <w:t xml:space="preserve"> </w:t>
      </w:r>
      <w:r>
        <w:rPr>
          <w:rFonts w:eastAsia="SimSun"/>
          <w:szCs w:val="20"/>
          <w:lang w:eastAsia="zh-CN"/>
        </w:rPr>
        <w:t>Samsung</w:t>
      </w:r>
      <w:r w:rsidR="0044631A">
        <w:rPr>
          <w:rFonts w:eastAsia="SimSun"/>
          <w:szCs w:val="20"/>
          <w:lang w:eastAsia="zh-CN"/>
        </w:rPr>
        <w:t xml:space="preserve">, </w:t>
      </w:r>
      <w:r w:rsidR="0044631A" w:rsidRPr="006740D7">
        <w:rPr>
          <w:rFonts w:eastAsia="SimSun"/>
          <w:szCs w:val="20"/>
          <w:lang w:eastAsia="zh-CN"/>
        </w:rPr>
        <w:t>RAN#</w:t>
      </w:r>
      <w:r w:rsidR="0067012F">
        <w:rPr>
          <w:rFonts w:eastAsia="SimSun"/>
          <w:szCs w:val="20"/>
          <w:lang w:eastAsia="zh-CN"/>
        </w:rPr>
        <w:t>10</w:t>
      </w:r>
      <w:r w:rsidR="00DB758A">
        <w:rPr>
          <w:rFonts w:eastAsia="SimSun" w:hint="eastAsia"/>
          <w:szCs w:val="20"/>
          <w:lang w:eastAsia="zh-CN"/>
        </w:rPr>
        <w:t>5</w:t>
      </w:r>
      <w:r w:rsidR="0044631A" w:rsidRPr="00905C09">
        <w:rPr>
          <w:rFonts w:hint="eastAsia"/>
          <w:szCs w:val="20"/>
        </w:rPr>
        <w:t xml:space="preserve">, </w:t>
      </w:r>
      <w:r w:rsidR="00304970">
        <w:rPr>
          <w:rFonts w:eastAsia="SimSun" w:hint="eastAsia"/>
          <w:szCs w:val="20"/>
          <w:lang w:eastAsia="zh-CN"/>
        </w:rPr>
        <w:t>Sept</w:t>
      </w:r>
      <w:r w:rsidR="0044631A">
        <w:rPr>
          <w:rFonts w:eastAsia="SimSun"/>
          <w:szCs w:val="20"/>
          <w:lang w:eastAsia="zh-CN"/>
        </w:rPr>
        <w:t>.</w:t>
      </w:r>
      <w:r w:rsidR="0044631A" w:rsidRPr="006740D7">
        <w:rPr>
          <w:rFonts w:eastAsia="SimSun"/>
          <w:szCs w:val="20"/>
          <w:lang w:eastAsia="zh-CN"/>
        </w:rPr>
        <w:t xml:space="preserve"> 20</w:t>
      </w:r>
      <w:r w:rsidR="0044631A">
        <w:rPr>
          <w:rFonts w:eastAsia="SimSun"/>
          <w:szCs w:val="20"/>
          <w:lang w:eastAsia="zh-CN"/>
        </w:rPr>
        <w:t>2</w:t>
      </w:r>
      <w:bookmarkEnd w:id="16"/>
      <w:bookmarkEnd w:id="17"/>
      <w:bookmarkEnd w:id="18"/>
      <w:r w:rsidR="00304970">
        <w:rPr>
          <w:rFonts w:eastAsia="SimSun" w:hint="eastAsia"/>
          <w:szCs w:val="20"/>
          <w:lang w:eastAsia="zh-CN"/>
        </w:rPr>
        <w:t>4</w:t>
      </w:r>
    </w:p>
    <w:p w14:paraId="3E2A9C8E" w14:textId="7DF09272" w:rsidR="006B08DD" w:rsidRPr="007163E0" w:rsidRDefault="006B08DD" w:rsidP="006D4B0E">
      <w:pPr>
        <w:pStyle w:val="2222"/>
        <w:numPr>
          <w:ilvl w:val="0"/>
          <w:numId w:val="2"/>
        </w:numPr>
        <w:spacing w:after="0" w:line="240" w:lineRule="auto"/>
        <w:ind w:left="562" w:firstLineChars="0" w:hanging="562"/>
        <w:rPr>
          <w:szCs w:val="18"/>
        </w:rPr>
      </w:pPr>
      <w:r w:rsidRPr="00D33D88">
        <w:rPr>
          <w:lang w:val="en-US" w:eastAsia="ko-KR"/>
        </w:rPr>
        <w:t>R1-240</w:t>
      </w:r>
      <w:r>
        <w:rPr>
          <w:lang w:val="en-US" w:eastAsia="ko-KR"/>
        </w:rPr>
        <w:t xml:space="preserve">3753, </w:t>
      </w:r>
      <w:r w:rsidRPr="002D205B">
        <w:rPr>
          <w:lang w:val="en-US" w:eastAsia="ko-KR"/>
        </w:rPr>
        <w:t>Summary of correction on power control for SRS in unified TCI framework</w:t>
      </w:r>
      <w:r>
        <w:rPr>
          <w:lang w:val="en-US" w:eastAsia="ko-KR"/>
        </w:rPr>
        <w:t>, CATT, RAN1#116bis.</w:t>
      </w:r>
    </w:p>
    <w:p w14:paraId="2ED05D21" w14:textId="0474AC39" w:rsidR="007163E0" w:rsidRPr="002341A0" w:rsidRDefault="007163E0" w:rsidP="006D4B0E">
      <w:pPr>
        <w:pStyle w:val="2222"/>
        <w:numPr>
          <w:ilvl w:val="0"/>
          <w:numId w:val="2"/>
        </w:numPr>
        <w:spacing w:after="0" w:line="240" w:lineRule="auto"/>
        <w:ind w:left="562" w:firstLineChars="0" w:hanging="562"/>
        <w:rPr>
          <w:lang w:val="en-US" w:eastAsia="ko-KR"/>
        </w:rPr>
      </w:pPr>
      <w:bookmarkStart w:id="19" w:name="_Ref189254478"/>
      <w:r w:rsidRPr="007163E0">
        <w:rPr>
          <w:lang w:val="en-US" w:eastAsia="ko-KR"/>
        </w:rPr>
        <w:t>R1-24</w:t>
      </w:r>
      <w:r w:rsidRPr="007163E0">
        <w:rPr>
          <w:rFonts w:hint="eastAsia"/>
          <w:lang w:val="en-US" w:eastAsia="ko-KR"/>
        </w:rPr>
        <w:t>10473</w:t>
      </w:r>
      <w:r>
        <w:rPr>
          <w:lang w:val="en-US" w:eastAsia="ko-KR"/>
        </w:rPr>
        <w:t xml:space="preserve">, </w:t>
      </w:r>
      <w:r w:rsidRPr="007163E0">
        <w:rPr>
          <w:rFonts w:hint="eastAsia"/>
          <w:lang w:val="en-US" w:eastAsia="ko-KR"/>
        </w:rPr>
        <w:t>Enhancement</w:t>
      </w:r>
      <w:r w:rsidRPr="007163E0">
        <w:rPr>
          <w:lang w:val="en-US" w:eastAsia="ko-KR"/>
        </w:rPr>
        <w:t xml:space="preserve"> for asymmetric DL </w:t>
      </w:r>
      <w:proofErr w:type="spellStart"/>
      <w:r w:rsidRPr="007163E0">
        <w:rPr>
          <w:lang w:val="en-US" w:eastAsia="ko-KR"/>
        </w:rPr>
        <w:t>sTRP</w:t>
      </w:r>
      <w:proofErr w:type="spellEnd"/>
      <w:r w:rsidRPr="007163E0">
        <w:rPr>
          <w:lang w:val="en-US" w:eastAsia="ko-KR"/>
        </w:rPr>
        <w:t xml:space="preserve"> and UL </w:t>
      </w:r>
      <w:proofErr w:type="spellStart"/>
      <w:r w:rsidRPr="007163E0">
        <w:rPr>
          <w:lang w:val="en-US" w:eastAsia="ko-KR"/>
        </w:rPr>
        <w:t>mTRP</w:t>
      </w:r>
      <w:proofErr w:type="spellEnd"/>
      <w:r w:rsidRPr="007163E0">
        <w:rPr>
          <w:lang w:val="en-US" w:eastAsia="ko-KR"/>
        </w:rPr>
        <w:t xml:space="preserve"> deployment scenarios</w:t>
      </w:r>
      <w:r>
        <w:rPr>
          <w:lang w:val="en-US" w:eastAsia="ko-KR"/>
        </w:rPr>
        <w:t xml:space="preserve">, </w:t>
      </w:r>
      <w:r w:rsidRPr="007163E0">
        <w:rPr>
          <w:lang w:val="en-US" w:eastAsia="ko-KR"/>
        </w:rPr>
        <w:t>Qualcomm Incorporated</w:t>
      </w:r>
      <w:r>
        <w:rPr>
          <w:lang w:val="en-US" w:eastAsia="ko-KR"/>
        </w:rPr>
        <w:t>, RAN1#119.</w:t>
      </w:r>
      <w:bookmarkEnd w:id="19"/>
    </w:p>
    <w:sectPr w:rsidR="007163E0" w:rsidRPr="002341A0">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451B7" w14:textId="77777777" w:rsidR="0020000C" w:rsidRDefault="0020000C" w:rsidP="001B3EB1">
      <w:r>
        <w:separator/>
      </w:r>
    </w:p>
  </w:endnote>
  <w:endnote w:type="continuationSeparator" w:id="0">
    <w:p w14:paraId="1AD38806" w14:textId="77777777" w:rsidR="0020000C" w:rsidRDefault="0020000C" w:rsidP="001B3EB1">
      <w:r>
        <w:continuationSeparator/>
      </w:r>
    </w:p>
  </w:endnote>
  <w:endnote w:type="continuationNotice" w:id="1">
    <w:p w14:paraId="2ACB335B" w14:textId="77777777" w:rsidR="0020000C" w:rsidRDefault="0020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ABF5A" w14:textId="77777777" w:rsidR="0020000C" w:rsidRDefault="0020000C" w:rsidP="001B3EB1">
      <w:r>
        <w:separator/>
      </w:r>
    </w:p>
  </w:footnote>
  <w:footnote w:type="continuationSeparator" w:id="0">
    <w:p w14:paraId="6DA4E16A" w14:textId="77777777" w:rsidR="0020000C" w:rsidRDefault="0020000C" w:rsidP="001B3EB1">
      <w:r>
        <w:continuationSeparator/>
      </w:r>
    </w:p>
  </w:footnote>
  <w:footnote w:type="continuationNotice" w:id="1">
    <w:p w14:paraId="6A6E2159" w14:textId="77777777" w:rsidR="0020000C" w:rsidRDefault="00200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8203D"/>
    <w:multiLevelType w:val="hybridMultilevel"/>
    <w:tmpl w:val="0ECE3B46"/>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F1619"/>
    <w:multiLevelType w:val="hybridMultilevel"/>
    <w:tmpl w:val="F0742446"/>
    <w:lvl w:ilvl="0" w:tplc="DBDC0E0E">
      <w:start w:val="1"/>
      <w:numFmt w:val="bullet"/>
      <w:lvlText w:val=""/>
      <w:lvlJc w:val="left"/>
      <w:pPr>
        <w:ind w:left="720" w:hanging="360"/>
      </w:pPr>
      <w:rPr>
        <w:rFonts w:ascii="Symbol" w:hAnsi="Symbol"/>
      </w:rPr>
    </w:lvl>
    <w:lvl w:ilvl="1" w:tplc="9EBC0F02">
      <w:start w:val="1"/>
      <w:numFmt w:val="bullet"/>
      <w:lvlText w:val=""/>
      <w:lvlJc w:val="left"/>
      <w:pPr>
        <w:ind w:left="720" w:hanging="360"/>
      </w:pPr>
      <w:rPr>
        <w:rFonts w:ascii="Symbol" w:hAnsi="Symbol"/>
      </w:rPr>
    </w:lvl>
    <w:lvl w:ilvl="2" w:tplc="367EEE72">
      <w:start w:val="1"/>
      <w:numFmt w:val="bullet"/>
      <w:lvlText w:val=""/>
      <w:lvlJc w:val="left"/>
      <w:pPr>
        <w:ind w:left="720" w:hanging="360"/>
      </w:pPr>
      <w:rPr>
        <w:rFonts w:ascii="Symbol" w:hAnsi="Symbol"/>
      </w:rPr>
    </w:lvl>
    <w:lvl w:ilvl="3" w:tplc="36A847C2">
      <w:start w:val="1"/>
      <w:numFmt w:val="bullet"/>
      <w:lvlText w:val=""/>
      <w:lvlJc w:val="left"/>
      <w:pPr>
        <w:ind w:left="720" w:hanging="360"/>
      </w:pPr>
      <w:rPr>
        <w:rFonts w:ascii="Symbol" w:hAnsi="Symbol"/>
      </w:rPr>
    </w:lvl>
    <w:lvl w:ilvl="4" w:tplc="36269FCC">
      <w:start w:val="1"/>
      <w:numFmt w:val="bullet"/>
      <w:lvlText w:val=""/>
      <w:lvlJc w:val="left"/>
      <w:pPr>
        <w:ind w:left="720" w:hanging="360"/>
      </w:pPr>
      <w:rPr>
        <w:rFonts w:ascii="Symbol" w:hAnsi="Symbol"/>
      </w:rPr>
    </w:lvl>
    <w:lvl w:ilvl="5" w:tplc="BB3EAF96">
      <w:start w:val="1"/>
      <w:numFmt w:val="bullet"/>
      <w:lvlText w:val=""/>
      <w:lvlJc w:val="left"/>
      <w:pPr>
        <w:ind w:left="720" w:hanging="360"/>
      </w:pPr>
      <w:rPr>
        <w:rFonts w:ascii="Symbol" w:hAnsi="Symbol"/>
      </w:rPr>
    </w:lvl>
    <w:lvl w:ilvl="6" w:tplc="C09EF618">
      <w:start w:val="1"/>
      <w:numFmt w:val="bullet"/>
      <w:lvlText w:val=""/>
      <w:lvlJc w:val="left"/>
      <w:pPr>
        <w:ind w:left="720" w:hanging="360"/>
      </w:pPr>
      <w:rPr>
        <w:rFonts w:ascii="Symbol" w:hAnsi="Symbol"/>
      </w:rPr>
    </w:lvl>
    <w:lvl w:ilvl="7" w:tplc="8EC47330">
      <w:start w:val="1"/>
      <w:numFmt w:val="bullet"/>
      <w:lvlText w:val=""/>
      <w:lvlJc w:val="left"/>
      <w:pPr>
        <w:ind w:left="720" w:hanging="360"/>
      </w:pPr>
      <w:rPr>
        <w:rFonts w:ascii="Symbol" w:hAnsi="Symbol"/>
      </w:rPr>
    </w:lvl>
    <w:lvl w:ilvl="8" w:tplc="5A12FA94">
      <w:start w:val="1"/>
      <w:numFmt w:val="bullet"/>
      <w:lvlText w:val=""/>
      <w:lvlJc w:val="left"/>
      <w:pPr>
        <w:ind w:left="720" w:hanging="360"/>
      </w:pPr>
      <w:rPr>
        <w:rFonts w:ascii="Symbol" w:hAnsi="Symbol"/>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762A8A"/>
    <w:multiLevelType w:val="hybridMultilevel"/>
    <w:tmpl w:val="400682BC"/>
    <w:lvl w:ilvl="0" w:tplc="DED055E6">
      <w:start w:val="1"/>
      <w:numFmt w:val="bullet"/>
      <w:lvlText w:val=""/>
      <w:lvlJc w:val="left"/>
      <w:pPr>
        <w:ind w:left="720" w:hanging="360"/>
      </w:pPr>
      <w:rPr>
        <w:rFonts w:ascii="Symbol" w:hAnsi="Symbol"/>
      </w:rPr>
    </w:lvl>
    <w:lvl w:ilvl="1" w:tplc="DE90F2B4">
      <w:start w:val="1"/>
      <w:numFmt w:val="bullet"/>
      <w:lvlText w:val=""/>
      <w:lvlJc w:val="left"/>
      <w:pPr>
        <w:ind w:left="720" w:hanging="360"/>
      </w:pPr>
      <w:rPr>
        <w:rFonts w:ascii="Symbol" w:hAnsi="Symbol"/>
      </w:rPr>
    </w:lvl>
    <w:lvl w:ilvl="2" w:tplc="9C0ACB6E">
      <w:start w:val="1"/>
      <w:numFmt w:val="bullet"/>
      <w:lvlText w:val=""/>
      <w:lvlJc w:val="left"/>
      <w:pPr>
        <w:ind w:left="720" w:hanging="360"/>
      </w:pPr>
      <w:rPr>
        <w:rFonts w:ascii="Symbol" w:hAnsi="Symbol"/>
      </w:rPr>
    </w:lvl>
    <w:lvl w:ilvl="3" w:tplc="B28C5978">
      <w:start w:val="1"/>
      <w:numFmt w:val="bullet"/>
      <w:lvlText w:val=""/>
      <w:lvlJc w:val="left"/>
      <w:pPr>
        <w:ind w:left="720" w:hanging="360"/>
      </w:pPr>
      <w:rPr>
        <w:rFonts w:ascii="Symbol" w:hAnsi="Symbol"/>
      </w:rPr>
    </w:lvl>
    <w:lvl w:ilvl="4" w:tplc="B4AA5034">
      <w:start w:val="1"/>
      <w:numFmt w:val="bullet"/>
      <w:lvlText w:val=""/>
      <w:lvlJc w:val="left"/>
      <w:pPr>
        <w:ind w:left="720" w:hanging="360"/>
      </w:pPr>
      <w:rPr>
        <w:rFonts w:ascii="Symbol" w:hAnsi="Symbol"/>
      </w:rPr>
    </w:lvl>
    <w:lvl w:ilvl="5" w:tplc="2DAEBF6E">
      <w:start w:val="1"/>
      <w:numFmt w:val="bullet"/>
      <w:lvlText w:val=""/>
      <w:lvlJc w:val="left"/>
      <w:pPr>
        <w:ind w:left="720" w:hanging="360"/>
      </w:pPr>
      <w:rPr>
        <w:rFonts w:ascii="Symbol" w:hAnsi="Symbol"/>
      </w:rPr>
    </w:lvl>
    <w:lvl w:ilvl="6" w:tplc="999EF2F6">
      <w:start w:val="1"/>
      <w:numFmt w:val="bullet"/>
      <w:lvlText w:val=""/>
      <w:lvlJc w:val="left"/>
      <w:pPr>
        <w:ind w:left="720" w:hanging="360"/>
      </w:pPr>
      <w:rPr>
        <w:rFonts w:ascii="Symbol" w:hAnsi="Symbol"/>
      </w:rPr>
    </w:lvl>
    <w:lvl w:ilvl="7" w:tplc="5EEE4EF8">
      <w:start w:val="1"/>
      <w:numFmt w:val="bullet"/>
      <w:lvlText w:val=""/>
      <w:lvlJc w:val="left"/>
      <w:pPr>
        <w:ind w:left="720" w:hanging="360"/>
      </w:pPr>
      <w:rPr>
        <w:rFonts w:ascii="Symbol" w:hAnsi="Symbol"/>
      </w:rPr>
    </w:lvl>
    <w:lvl w:ilvl="8" w:tplc="CE96FCB2">
      <w:start w:val="1"/>
      <w:numFmt w:val="bullet"/>
      <w:lvlText w:val=""/>
      <w:lvlJc w:val="left"/>
      <w:pPr>
        <w:ind w:left="720" w:hanging="360"/>
      </w:pPr>
      <w:rPr>
        <w:rFonts w:ascii="Symbol" w:hAnsi="Symbol"/>
      </w:rPr>
    </w:lvl>
  </w:abstractNum>
  <w:abstractNum w:abstractNumId="17" w15:restartNumberingAfterBreak="0">
    <w:nsid w:val="32EE0212"/>
    <w:multiLevelType w:val="hybridMultilevel"/>
    <w:tmpl w:val="3A423EE8"/>
    <w:lvl w:ilvl="0" w:tplc="7DC21C16">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DF06968"/>
    <w:multiLevelType w:val="hybridMultilevel"/>
    <w:tmpl w:val="4C362D82"/>
    <w:lvl w:ilvl="0" w:tplc="3E4684EE">
      <w:start w:val="1"/>
      <w:numFmt w:val="decimal"/>
      <w:suff w:val="space"/>
      <w:lvlText w:val="Observation %1:"/>
      <w:lvlJc w:val="left"/>
      <w:pPr>
        <w:ind w:left="0" w:firstLine="360"/>
      </w:pPr>
      <w:rPr>
        <w:rFonts w:ascii="Arial" w:hAnsi="Arial" w:cs="Arial" w:hint="default"/>
        <w:b/>
        <w:i/>
        <w:sz w:val="22"/>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387428"/>
    <w:multiLevelType w:val="hybridMultilevel"/>
    <w:tmpl w:val="4C362D82"/>
    <w:lvl w:ilvl="0" w:tplc="FFFFFFFF">
      <w:start w:val="1"/>
      <w:numFmt w:val="decimal"/>
      <w:suff w:val="space"/>
      <w:lvlText w:val="Observation %1:"/>
      <w:lvlJc w:val="left"/>
      <w:pPr>
        <w:ind w:left="0" w:firstLine="360"/>
      </w:pPr>
      <w:rPr>
        <w:rFonts w:ascii="Arial" w:hAnsi="Arial" w:cs="Arial" w:hint="default"/>
        <w:b/>
        <w:i/>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06404D"/>
    <w:multiLevelType w:val="hybridMultilevel"/>
    <w:tmpl w:val="F20C4CE0"/>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16717"/>
    <w:multiLevelType w:val="hybridMultilevel"/>
    <w:tmpl w:val="60868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A16F0"/>
    <w:multiLevelType w:val="hybridMultilevel"/>
    <w:tmpl w:val="3014D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3" w15:restartNumberingAfterBreak="0">
    <w:nsid w:val="59C110CC"/>
    <w:multiLevelType w:val="hybridMultilevel"/>
    <w:tmpl w:val="18FCCD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6D1780"/>
    <w:multiLevelType w:val="hybridMultilevel"/>
    <w:tmpl w:val="7760154C"/>
    <w:lvl w:ilvl="0" w:tplc="DC50A3A2">
      <w:start w:val="8"/>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A4392F"/>
    <w:multiLevelType w:val="hybridMultilevel"/>
    <w:tmpl w:val="0680B50A"/>
    <w:lvl w:ilvl="0" w:tplc="D00ACF2A">
      <w:start w:val="1"/>
      <w:numFmt w:val="bullet"/>
      <w:lvlText w:val=""/>
      <w:lvlJc w:val="left"/>
      <w:pPr>
        <w:ind w:left="720" w:hanging="360"/>
      </w:pPr>
      <w:rPr>
        <w:rFonts w:ascii="Symbol" w:hAnsi="Symbol"/>
      </w:rPr>
    </w:lvl>
    <w:lvl w:ilvl="1" w:tplc="14ECE7B6">
      <w:start w:val="1"/>
      <w:numFmt w:val="bullet"/>
      <w:lvlText w:val=""/>
      <w:lvlJc w:val="left"/>
      <w:pPr>
        <w:ind w:left="720" w:hanging="360"/>
      </w:pPr>
      <w:rPr>
        <w:rFonts w:ascii="Symbol" w:hAnsi="Symbol"/>
      </w:rPr>
    </w:lvl>
    <w:lvl w:ilvl="2" w:tplc="CD224206">
      <w:start w:val="1"/>
      <w:numFmt w:val="bullet"/>
      <w:lvlText w:val=""/>
      <w:lvlJc w:val="left"/>
      <w:pPr>
        <w:ind w:left="720" w:hanging="360"/>
      </w:pPr>
      <w:rPr>
        <w:rFonts w:ascii="Symbol" w:hAnsi="Symbol"/>
      </w:rPr>
    </w:lvl>
    <w:lvl w:ilvl="3" w:tplc="32D6B182">
      <w:start w:val="1"/>
      <w:numFmt w:val="bullet"/>
      <w:lvlText w:val=""/>
      <w:lvlJc w:val="left"/>
      <w:pPr>
        <w:ind w:left="720" w:hanging="360"/>
      </w:pPr>
      <w:rPr>
        <w:rFonts w:ascii="Symbol" w:hAnsi="Symbol"/>
      </w:rPr>
    </w:lvl>
    <w:lvl w:ilvl="4" w:tplc="6180EE02">
      <w:start w:val="1"/>
      <w:numFmt w:val="bullet"/>
      <w:lvlText w:val=""/>
      <w:lvlJc w:val="left"/>
      <w:pPr>
        <w:ind w:left="720" w:hanging="360"/>
      </w:pPr>
      <w:rPr>
        <w:rFonts w:ascii="Symbol" w:hAnsi="Symbol"/>
      </w:rPr>
    </w:lvl>
    <w:lvl w:ilvl="5" w:tplc="6AB41686">
      <w:start w:val="1"/>
      <w:numFmt w:val="bullet"/>
      <w:lvlText w:val=""/>
      <w:lvlJc w:val="left"/>
      <w:pPr>
        <w:ind w:left="720" w:hanging="360"/>
      </w:pPr>
      <w:rPr>
        <w:rFonts w:ascii="Symbol" w:hAnsi="Symbol"/>
      </w:rPr>
    </w:lvl>
    <w:lvl w:ilvl="6" w:tplc="643EF51E">
      <w:start w:val="1"/>
      <w:numFmt w:val="bullet"/>
      <w:lvlText w:val=""/>
      <w:lvlJc w:val="left"/>
      <w:pPr>
        <w:ind w:left="720" w:hanging="360"/>
      </w:pPr>
      <w:rPr>
        <w:rFonts w:ascii="Symbol" w:hAnsi="Symbol"/>
      </w:rPr>
    </w:lvl>
    <w:lvl w:ilvl="7" w:tplc="334C7760">
      <w:start w:val="1"/>
      <w:numFmt w:val="bullet"/>
      <w:lvlText w:val=""/>
      <w:lvlJc w:val="left"/>
      <w:pPr>
        <w:ind w:left="720" w:hanging="360"/>
      </w:pPr>
      <w:rPr>
        <w:rFonts w:ascii="Symbol" w:hAnsi="Symbol"/>
      </w:rPr>
    </w:lvl>
    <w:lvl w:ilvl="8" w:tplc="FC46C508">
      <w:start w:val="1"/>
      <w:numFmt w:val="bullet"/>
      <w:lvlText w:val=""/>
      <w:lvlJc w:val="left"/>
      <w:pPr>
        <w:ind w:left="720" w:hanging="360"/>
      </w:pPr>
      <w:rPr>
        <w:rFonts w:ascii="Symbol" w:hAnsi="Symbol"/>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40"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47" w15:restartNumberingAfterBreak="0">
    <w:nsid w:val="696A4E5C"/>
    <w:multiLevelType w:val="hybridMultilevel"/>
    <w:tmpl w:val="BC64F4F6"/>
    <w:lvl w:ilvl="0" w:tplc="01D45934">
      <w:start w:val="1"/>
      <w:numFmt w:val="bullet"/>
      <w:lvlText w:val=""/>
      <w:lvlJc w:val="left"/>
      <w:pPr>
        <w:ind w:left="720" w:hanging="360"/>
      </w:pPr>
      <w:rPr>
        <w:rFonts w:ascii="Symbol" w:hAnsi="Symbol"/>
      </w:rPr>
    </w:lvl>
    <w:lvl w:ilvl="1" w:tplc="815AEDB2">
      <w:start w:val="1"/>
      <w:numFmt w:val="bullet"/>
      <w:lvlText w:val=""/>
      <w:lvlJc w:val="left"/>
      <w:pPr>
        <w:ind w:left="720" w:hanging="360"/>
      </w:pPr>
      <w:rPr>
        <w:rFonts w:ascii="Symbol" w:hAnsi="Symbol"/>
      </w:rPr>
    </w:lvl>
    <w:lvl w:ilvl="2" w:tplc="66E4BDC8">
      <w:start w:val="1"/>
      <w:numFmt w:val="bullet"/>
      <w:lvlText w:val=""/>
      <w:lvlJc w:val="left"/>
      <w:pPr>
        <w:ind w:left="720" w:hanging="360"/>
      </w:pPr>
      <w:rPr>
        <w:rFonts w:ascii="Symbol" w:hAnsi="Symbol"/>
      </w:rPr>
    </w:lvl>
    <w:lvl w:ilvl="3" w:tplc="40926CF2">
      <w:start w:val="1"/>
      <w:numFmt w:val="bullet"/>
      <w:lvlText w:val=""/>
      <w:lvlJc w:val="left"/>
      <w:pPr>
        <w:ind w:left="720" w:hanging="360"/>
      </w:pPr>
      <w:rPr>
        <w:rFonts w:ascii="Symbol" w:hAnsi="Symbol"/>
      </w:rPr>
    </w:lvl>
    <w:lvl w:ilvl="4" w:tplc="194CCB98">
      <w:start w:val="1"/>
      <w:numFmt w:val="bullet"/>
      <w:lvlText w:val=""/>
      <w:lvlJc w:val="left"/>
      <w:pPr>
        <w:ind w:left="720" w:hanging="360"/>
      </w:pPr>
      <w:rPr>
        <w:rFonts w:ascii="Symbol" w:hAnsi="Symbol"/>
      </w:rPr>
    </w:lvl>
    <w:lvl w:ilvl="5" w:tplc="00921CBA">
      <w:start w:val="1"/>
      <w:numFmt w:val="bullet"/>
      <w:lvlText w:val=""/>
      <w:lvlJc w:val="left"/>
      <w:pPr>
        <w:ind w:left="720" w:hanging="360"/>
      </w:pPr>
      <w:rPr>
        <w:rFonts w:ascii="Symbol" w:hAnsi="Symbol"/>
      </w:rPr>
    </w:lvl>
    <w:lvl w:ilvl="6" w:tplc="805A753E">
      <w:start w:val="1"/>
      <w:numFmt w:val="bullet"/>
      <w:lvlText w:val=""/>
      <w:lvlJc w:val="left"/>
      <w:pPr>
        <w:ind w:left="720" w:hanging="360"/>
      </w:pPr>
      <w:rPr>
        <w:rFonts w:ascii="Symbol" w:hAnsi="Symbol"/>
      </w:rPr>
    </w:lvl>
    <w:lvl w:ilvl="7" w:tplc="45CE8762">
      <w:start w:val="1"/>
      <w:numFmt w:val="bullet"/>
      <w:lvlText w:val=""/>
      <w:lvlJc w:val="left"/>
      <w:pPr>
        <w:ind w:left="720" w:hanging="360"/>
      </w:pPr>
      <w:rPr>
        <w:rFonts w:ascii="Symbol" w:hAnsi="Symbol"/>
      </w:rPr>
    </w:lvl>
    <w:lvl w:ilvl="8" w:tplc="234ED7BA">
      <w:start w:val="1"/>
      <w:numFmt w:val="bullet"/>
      <w:lvlText w:val=""/>
      <w:lvlJc w:val="left"/>
      <w:pPr>
        <w:ind w:left="720" w:hanging="360"/>
      </w:pPr>
      <w:rPr>
        <w:rFonts w:ascii="Symbol" w:hAnsi="Symbol"/>
      </w:rPr>
    </w:lvl>
  </w:abstractNum>
  <w:abstractNum w:abstractNumId="48"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4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F282314"/>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53"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4" w15:restartNumberingAfterBreak="0">
    <w:nsid w:val="772359CF"/>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8"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9"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146252">
    <w:abstractNumId w:val="57"/>
  </w:num>
  <w:num w:numId="2" w16cid:durableId="899285808">
    <w:abstractNumId w:val="12"/>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38"/>
  </w:num>
  <w:num w:numId="5" w16cid:durableId="736783132">
    <w:abstractNumId w:val="1"/>
  </w:num>
  <w:num w:numId="6" w16cid:durableId="867375356">
    <w:abstractNumId w:val="41"/>
  </w:num>
  <w:num w:numId="7" w16cid:durableId="999237953">
    <w:abstractNumId w:val="34"/>
  </w:num>
  <w:num w:numId="8" w16cid:durableId="496118455">
    <w:abstractNumId w:val="53"/>
  </w:num>
  <w:num w:numId="9" w16cid:durableId="1272204521">
    <w:abstractNumId w:val="45"/>
  </w:num>
  <w:num w:numId="10" w16cid:durableId="1015233243">
    <w:abstractNumId w:val="58"/>
  </w:num>
  <w:num w:numId="11" w16cid:durableId="4751138">
    <w:abstractNumId w:val="6"/>
  </w:num>
  <w:num w:numId="12" w16cid:durableId="643778641">
    <w:abstractNumId w:val="17"/>
  </w:num>
  <w:num w:numId="13" w16cid:durableId="987199959">
    <w:abstractNumId w:val="3"/>
  </w:num>
  <w:num w:numId="14" w16cid:durableId="1872717031">
    <w:abstractNumId w:val="26"/>
  </w:num>
  <w:num w:numId="15" w16cid:durableId="442194480">
    <w:abstractNumId w:val="7"/>
  </w:num>
  <w:num w:numId="16" w16cid:durableId="1801343343">
    <w:abstractNumId w:val="48"/>
  </w:num>
  <w:num w:numId="17" w16cid:durableId="1777556840">
    <w:abstractNumId w:val="52"/>
  </w:num>
  <w:num w:numId="18" w16cid:durableId="1352225683">
    <w:abstractNumId w:val="57"/>
  </w:num>
  <w:num w:numId="19" w16cid:durableId="1737900894">
    <w:abstractNumId w:val="57"/>
  </w:num>
  <w:num w:numId="20" w16cid:durableId="719978863">
    <w:abstractNumId w:val="24"/>
  </w:num>
  <w:num w:numId="21" w16cid:durableId="245304541">
    <w:abstractNumId w:val="14"/>
  </w:num>
  <w:num w:numId="22" w16cid:durableId="1678077087">
    <w:abstractNumId w:val="15"/>
  </w:num>
  <w:num w:numId="23" w16cid:durableId="1065032108">
    <w:abstractNumId w:val="11"/>
  </w:num>
  <w:num w:numId="24" w16cid:durableId="1861116292">
    <w:abstractNumId w:val="30"/>
  </w:num>
  <w:num w:numId="25" w16cid:durableId="93282115">
    <w:abstractNumId w:val="18"/>
  </w:num>
  <w:num w:numId="26" w16cid:durableId="251017269">
    <w:abstractNumId w:val="43"/>
  </w:num>
  <w:num w:numId="27" w16cid:durableId="479882440">
    <w:abstractNumId w:val="23"/>
  </w:num>
  <w:num w:numId="28" w16cid:durableId="1656882794">
    <w:abstractNumId w:val="21"/>
  </w:num>
  <w:num w:numId="29" w16cid:durableId="864944808">
    <w:abstractNumId w:val="32"/>
  </w:num>
  <w:num w:numId="30" w16cid:durableId="1634824798">
    <w:abstractNumId w:val="40"/>
  </w:num>
  <w:num w:numId="31" w16cid:durableId="343441114">
    <w:abstractNumId w:val="39"/>
  </w:num>
  <w:num w:numId="32" w16cid:durableId="367344153">
    <w:abstractNumId w:val="56"/>
  </w:num>
  <w:num w:numId="33" w16cid:durableId="2127696378">
    <w:abstractNumId w:val="9"/>
  </w:num>
  <w:num w:numId="34" w16cid:durableId="1345403062">
    <w:abstractNumId w:val="28"/>
  </w:num>
  <w:num w:numId="35" w16cid:durableId="1592816130">
    <w:abstractNumId w:val="42"/>
  </w:num>
  <w:num w:numId="36" w16cid:durableId="2146385401">
    <w:abstractNumId w:val="46"/>
  </w:num>
  <w:num w:numId="37" w16cid:durableId="264654938">
    <w:abstractNumId w:val="59"/>
  </w:num>
  <w:num w:numId="38" w16cid:durableId="368116234">
    <w:abstractNumId w:val="19"/>
  </w:num>
  <w:num w:numId="39" w16cid:durableId="1113479139">
    <w:abstractNumId w:val="55"/>
  </w:num>
  <w:num w:numId="40" w16cid:durableId="409544617">
    <w:abstractNumId w:val="20"/>
  </w:num>
  <w:num w:numId="41" w16cid:durableId="2100439638">
    <w:abstractNumId w:val="49"/>
  </w:num>
  <w:num w:numId="42" w16cid:durableId="974216041">
    <w:abstractNumId w:val="31"/>
  </w:num>
  <w:num w:numId="43" w16cid:durableId="1389037768">
    <w:abstractNumId w:val="10"/>
  </w:num>
  <w:num w:numId="44" w16cid:durableId="1858353057">
    <w:abstractNumId w:val="2"/>
  </w:num>
  <w:num w:numId="45" w16cid:durableId="1783768480">
    <w:abstractNumId w:val="25"/>
  </w:num>
  <w:num w:numId="46" w16cid:durableId="113913989">
    <w:abstractNumId w:val="36"/>
  </w:num>
  <w:num w:numId="47" w16cid:durableId="1979845019">
    <w:abstractNumId w:val="22"/>
  </w:num>
  <w:num w:numId="48" w16cid:durableId="990642264">
    <w:abstractNumId w:val="5"/>
  </w:num>
  <w:num w:numId="49" w16cid:durableId="977035298">
    <w:abstractNumId w:val="29"/>
  </w:num>
  <w:num w:numId="50" w16cid:durableId="1919052644">
    <w:abstractNumId w:val="44"/>
  </w:num>
  <w:num w:numId="51" w16cid:durableId="463280912">
    <w:abstractNumId w:val="33"/>
  </w:num>
  <w:num w:numId="52" w16cid:durableId="1711800590">
    <w:abstractNumId w:val="50"/>
  </w:num>
  <w:num w:numId="53" w16cid:durableId="335504618">
    <w:abstractNumId w:val="8"/>
  </w:num>
  <w:num w:numId="54" w16cid:durableId="135415198">
    <w:abstractNumId w:val="13"/>
  </w:num>
  <w:num w:numId="55" w16cid:durableId="11083088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7113047">
    <w:abstractNumId w:val="57"/>
  </w:num>
  <w:num w:numId="57" w16cid:durableId="114099469">
    <w:abstractNumId w:val="27"/>
  </w:num>
  <w:num w:numId="58" w16cid:durableId="1587887402">
    <w:abstractNumId w:val="16"/>
  </w:num>
  <w:num w:numId="59" w16cid:durableId="1553691107">
    <w:abstractNumId w:val="47"/>
  </w:num>
  <w:num w:numId="60" w16cid:durableId="625939042">
    <w:abstractNumId w:val="37"/>
  </w:num>
  <w:num w:numId="61" w16cid:durableId="1310136002">
    <w:abstractNumId w:val="4"/>
  </w:num>
  <w:num w:numId="62" w16cid:durableId="1997800299">
    <w:abstractNumId w:val="35"/>
  </w:num>
  <w:num w:numId="63" w16cid:durableId="576474246">
    <w:abstractNumId w:val="54"/>
  </w:num>
  <w:num w:numId="64" w16cid:durableId="2091193081">
    <w:abstractNumId w:val="5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8DD"/>
    <w:rsid w:val="00002F49"/>
    <w:rsid w:val="00003CCB"/>
    <w:rsid w:val="00006052"/>
    <w:rsid w:val="00007DA3"/>
    <w:rsid w:val="00010866"/>
    <w:rsid w:val="00013BF4"/>
    <w:rsid w:val="00014220"/>
    <w:rsid w:val="00015C8D"/>
    <w:rsid w:val="000208B1"/>
    <w:rsid w:val="00020D65"/>
    <w:rsid w:val="000212E3"/>
    <w:rsid w:val="00022A34"/>
    <w:rsid w:val="000231FA"/>
    <w:rsid w:val="00023A97"/>
    <w:rsid w:val="00023C46"/>
    <w:rsid w:val="00023D86"/>
    <w:rsid w:val="00025E87"/>
    <w:rsid w:val="000271BD"/>
    <w:rsid w:val="000276CA"/>
    <w:rsid w:val="000309F4"/>
    <w:rsid w:val="00030BA7"/>
    <w:rsid w:val="00030D26"/>
    <w:rsid w:val="00031EE1"/>
    <w:rsid w:val="00032F1D"/>
    <w:rsid w:val="00033052"/>
    <w:rsid w:val="00033684"/>
    <w:rsid w:val="00034001"/>
    <w:rsid w:val="000340D5"/>
    <w:rsid w:val="0003618E"/>
    <w:rsid w:val="000370A1"/>
    <w:rsid w:val="00037E7E"/>
    <w:rsid w:val="000400C5"/>
    <w:rsid w:val="00040905"/>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808"/>
    <w:rsid w:val="00053BBC"/>
    <w:rsid w:val="00053ECF"/>
    <w:rsid w:val="00055BE3"/>
    <w:rsid w:val="00056768"/>
    <w:rsid w:val="000572EC"/>
    <w:rsid w:val="00057C63"/>
    <w:rsid w:val="00057FD3"/>
    <w:rsid w:val="00061096"/>
    <w:rsid w:val="0006262F"/>
    <w:rsid w:val="000628E6"/>
    <w:rsid w:val="00062E86"/>
    <w:rsid w:val="0006400E"/>
    <w:rsid w:val="00065FFD"/>
    <w:rsid w:val="000664CC"/>
    <w:rsid w:val="0006680F"/>
    <w:rsid w:val="00067144"/>
    <w:rsid w:val="0006761B"/>
    <w:rsid w:val="00067A60"/>
    <w:rsid w:val="00067D25"/>
    <w:rsid w:val="00070CF0"/>
    <w:rsid w:val="00070F0A"/>
    <w:rsid w:val="000711B6"/>
    <w:rsid w:val="000712EE"/>
    <w:rsid w:val="00071A6D"/>
    <w:rsid w:val="0007207A"/>
    <w:rsid w:val="0007332C"/>
    <w:rsid w:val="00073DD9"/>
    <w:rsid w:val="00074A70"/>
    <w:rsid w:val="00075EF6"/>
    <w:rsid w:val="00076042"/>
    <w:rsid w:val="00076DD1"/>
    <w:rsid w:val="000807DB"/>
    <w:rsid w:val="00082280"/>
    <w:rsid w:val="00083EB5"/>
    <w:rsid w:val="0008480C"/>
    <w:rsid w:val="00085377"/>
    <w:rsid w:val="00085500"/>
    <w:rsid w:val="00085763"/>
    <w:rsid w:val="00085C15"/>
    <w:rsid w:val="00087D1F"/>
    <w:rsid w:val="00090327"/>
    <w:rsid w:val="0009045A"/>
    <w:rsid w:val="00090527"/>
    <w:rsid w:val="000911DE"/>
    <w:rsid w:val="000911FA"/>
    <w:rsid w:val="00091A50"/>
    <w:rsid w:val="0009265A"/>
    <w:rsid w:val="0009348F"/>
    <w:rsid w:val="00093643"/>
    <w:rsid w:val="00093715"/>
    <w:rsid w:val="00093903"/>
    <w:rsid w:val="000948F1"/>
    <w:rsid w:val="00095F18"/>
    <w:rsid w:val="00096276"/>
    <w:rsid w:val="00096C7C"/>
    <w:rsid w:val="00097E72"/>
    <w:rsid w:val="000A14D6"/>
    <w:rsid w:val="000A23C2"/>
    <w:rsid w:val="000A26AB"/>
    <w:rsid w:val="000A270F"/>
    <w:rsid w:val="000A3824"/>
    <w:rsid w:val="000A4E82"/>
    <w:rsid w:val="000A7536"/>
    <w:rsid w:val="000A770D"/>
    <w:rsid w:val="000A775C"/>
    <w:rsid w:val="000B19CF"/>
    <w:rsid w:val="000B1CA0"/>
    <w:rsid w:val="000B2C85"/>
    <w:rsid w:val="000B2DBE"/>
    <w:rsid w:val="000B57B2"/>
    <w:rsid w:val="000B6057"/>
    <w:rsid w:val="000B6151"/>
    <w:rsid w:val="000B6FCF"/>
    <w:rsid w:val="000B71AA"/>
    <w:rsid w:val="000B7635"/>
    <w:rsid w:val="000B7707"/>
    <w:rsid w:val="000B7773"/>
    <w:rsid w:val="000C1B52"/>
    <w:rsid w:val="000C2CCF"/>
    <w:rsid w:val="000C3C9F"/>
    <w:rsid w:val="000C4CE9"/>
    <w:rsid w:val="000C5B0C"/>
    <w:rsid w:val="000C6A8D"/>
    <w:rsid w:val="000C711F"/>
    <w:rsid w:val="000D04E0"/>
    <w:rsid w:val="000D0A89"/>
    <w:rsid w:val="000D1399"/>
    <w:rsid w:val="000D1423"/>
    <w:rsid w:val="000D264E"/>
    <w:rsid w:val="000D4229"/>
    <w:rsid w:val="000D4FAC"/>
    <w:rsid w:val="000D6229"/>
    <w:rsid w:val="000E1040"/>
    <w:rsid w:val="000E13D9"/>
    <w:rsid w:val="000E2E46"/>
    <w:rsid w:val="000E3665"/>
    <w:rsid w:val="000E37C4"/>
    <w:rsid w:val="000E3BC6"/>
    <w:rsid w:val="000E47B4"/>
    <w:rsid w:val="000E4BD5"/>
    <w:rsid w:val="000E4DBB"/>
    <w:rsid w:val="000E51BF"/>
    <w:rsid w:val="000E5A74"/>
    <w:rsid w:val="000E6768"/>
    <w:rsid w:val="000E6A06"/>
    <w:rsid w:val="000E7A99"/>
    <w:rsid w:val="000E7EF6"/>
    <w:rsid w:val="000F0B33"/>
    <w:rsid w:val="000F116B"/>
    <w:rsid w:val="000F1225"/>
    <w:rsid w:val="000F1624"/>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44B4"/>
    <w:rsid w:val="00114648"/>
    <w:rsid w:val="00114B6F"/>
    <w:rsid w:val="00115098"/>
    <w:rsid w:val="00115662"/>
    <w:rsid w:val="001168F4"/>
    <w:rsid w:val="00120898"/>
    <w:rsid w:val="001209D0"/>
    <w:rsid w:val="00122D94"/>
    <w:rsid w:val="00122E4F"/>
    <w:rsid w:val="00122ED7"/>
    <w:rsid w:val="001231D6"/>
    <w:rsid w:val="001233B5"/>
    <w:rsid w:val="00124544"/>
    <w:rsid w:val="001254A5"/>
    <w:rsid w:val="001262B8"/>
    <w:rsid w:val="00126489"/>
    <w:rsid w:val="001269BB"/>
    <w:rsid w:val="00126E21"/>
    <w:rsid w:val="00130952"/>
    <w:rsid w:val="00130AB1"/>
    <w:rsid w:val="00130FDC"/>
    <w:rsid w:val="001337B1"/>
    <w:rsid w:val="0013390A"/>
    <w:rsid w:val="00135606"/>
    <w:rsid w:val="0013660D"/>
    <w:rsid w:val="00136AC1"/>
    <w:rsid w:val="001402EC"/>
    <w:rsid w:val="001406A7"/>
    <w:rsid w:val="0014101D"/>
    <w:rsid w:val="001417EE"/>
    <w:rsid w:val="00141D7C"/>
    <w:rsid w:val="00141E8D"/>
    <w:rsid w:val="00142602"/>
    <w:rsid w:val="001428F9"/>
    <w:rsid w:val="00143572"/>
    <w:rsid w:val="00143F3C"/>
    <w:rsid w:val="00144A13"/>
    <w:rsid w:val="00145A68"/>
    <w:rsid w:val="001468D5"/>
    <w:rsid w:val="00147469"/>
    <w:rsid w:val="00150112"/>
    <w:rsid w:val="00153B54"/>
    <w:rsid w:val="00155555"/>
    <w:rsid w:val="00155F02"/>
    <w:rsid w:val="00156C6A"/>
    <w:rsid w:val="001578E5"/>
    <w:rsid w:val="00157EB9"/>
    <w:rsid w:val="001602CC"/>
    <w:rsid w:val="00160425"/>
    <w:rsid w:val="001621FE"/>
    <w:rsid w:val="001628D3"/>
    <w:rsid w:val="00162A98"/>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510"/>
    <w:rsid w:val="00175BFE"/>
    <w:rsid w:val="00176A2C"/>
    <w:rsid w:val="001802B0"/>
    <w:rsid w:val="00181B05"/>
    <w:rsid w:val="0018459F"/>
    <w:rsid w:val="001846A7"/>
    <w:rsid w:val="001858AF"/>
    <w:rsid w:val="00190984"/>
    <w:rsid w:val="00190E6B"/>
    <w:rsid w:val="00191E2E"/>
    <w:rsid w:val="001926D6"/>
    <w:rsid w:val="00192A2F"/>
    <w:rsid w:val="00194A9A"/>
    <w:rsid w:val="00194ED5"/>
    <w:rsid w:val="001958FA"/>
    <w:rsid w:val="0019652F"/>
    <w:rsid w:val="00196B7D"/>
    <w:rsid w:val="00197A4F"/>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B7325"/>
    <w:rsid w:val="001C03F3"/>
    <w:rsid w:val="001C1E15"/>
    <w:rsid w:val="001C2744"/>
    <w:rsid w:val="001C4F1E"/>
    <w:rsid w:val="001C5902"/>
    <w:rsid w:val="001C661B"/>
    <w:rsid w:val="001C6A32"/>
    <w:rsid w:val="001C6BA8"/>
    <w:rsid w:val="001C6E02"/>
    <w:rsid w:val="001C72FF"/>
    <w:rsid w:val="001C7FCA"/>
    <w:rsid w:val="001D00C9"/>
    <w:rsid w:val="001D0387"/>
    <w:rsid w:val="001D0769"/>
    <w:rsid w:val="001D0C86"/>
    <w:rsid w:val="001D116D"/>
    <w:rsid w:val="001D2137"/>
    <w:rsid w:val="001D3432"/>
    <w:rsid w:val="001D6345"/>
    <w:rsid w:val="001D649C"/>
    <w:rsid w:val="001D6D69"/>
    <w:rsid w:val="001E1C3A"/>
    <w:rsid w:val="001E2790"/>
    <w:rsid w:val="001E2E5D"/>
    <w:rsid w:val="001E37AA"/>
    <w:rsid w:val="001E3BF4"/>
    <w:rsid w:val="001E482F"/>
    <w:rsid w:val="001E5E14"/>
    <w:rsid w:val="001E6496"/>
    <w:rsid w:val="001E6AE8"/>
    <w:rsid w:val="001E70ED"/>
    <w:rsid w:val="001E75B7"/>
    <w:rsid w:val="001F0185"/>
    <w:rsid w:val="001F28BB"/>
    <w:rsid w:val="001F4768"/>
    <w:rsid w:val="001F47FF"/>
    <w:rsid w:val="001F4C3F"/>
    <w:rsid w:val="001F555C"/>
    <w:rsid w:val="001F5909"/>
    <w:rsid w:val="001F6285"/>
    <w:rsid w:val="001F69EF"/>
    <w:rsid w:val="001F73B7"/>
    <w:rsid w:val="001F77A5"/>
    <w:rsid w:val="0020000C"/>
    <w:rsid w:val="00202149"/>
    <w:rsid w:val="002026E4"/>
    <w:rsid w:val="00202C90"/>
    <w:rsid w:val="0020444F"/>
    <w:rsid w:val="00206918"/>
    <w:rsid w:val="0020703D"/>
    <w:rsid w:val="00211196"/>
    <w:rsid w:val="00211321"/>
    <w:rsid w:val="002119B7"/>
    <w:rsid w:val="00211FF5"/>
    <w:rsid w:val="0021201B"/>
    <w:rsid w:val="00213D4E"/>
    <w:rsid w:val="00213DB1"/>
    <w:rsid w:val="0021547B"/>
    <w:rsid w:val="00215873"/>
    <w:rsid w:val="00215CA4"/>
    <w:rsid w:val="0021731D"/>
    <w:rsid w:val="00217DAC"/>
    <w:rsid w:val="00217E48"/>
    <w:rsid w:val="002210A3"/>
    <w:rsid w:val="00221772"/>
    <w:rsid w:val="00221894"/>
    <w:rsid w:val="0022287C"/>
    <w:rsid w:val="00222B7B"/>
    <w:rsid w:val="00222DB8"/>
    <w:rsid w:val="00223955"/>
    <w:rsid w:val="00223FFE"/>
    <w:rsid w:val="00224B81"/>
    <w:rsid w:val="00224DCD"/>
    <w:rsid w:val="00225CB4"/>
    <w:rsid w:val="002270BA"/>
    <w:rsid w:val="00227B50"/>
    <w:rsid w:val="00227D24"/>
    <w:rsid w:val="00227FB9"/>
    <w:rsid w:val="0023031F"/>
    <w:rsid w:val="00230C65"/>
    <w:rsid w:val="00230D3E"/>
    <w:rsid w:val="0023138A"/>
    <w:rsid w:val="00231EEB"/>
    <w:rsid w:val="00233789"/>
    <w:rsid w:val="002341A0"/>
    <w:rsid w:val="00234621"/>
    <w:rsid w:val="00235474"/>
    <w:rsid w:val="00235D72"/>
    <w:rsid w:val="00235DFB"/>
    <w:rsid w:val="00235FC7"/>
    <w:rsid w:val="0023647C"/>
    <w:rsid w:val="002366BD"/>
    <w:rsid w:val="002369D3"/>
    <w:rsid w:val="00236CD2"/>
    <w:rsid w:val="00236EE5"/>
    <w:rsid w:val="00240019"/>
    <w:rsid w:val="00240488"/>
    <w:rsid w:val="002416AA"/>
    <w:rsid w:val="0024247D"/>
    <w:rsid w:val="00242813"/>
    <w:rsid w:val="00243740"/>
    <w:rsid w:val="00246FEC"/>
    <w:rsid w:val="0025188A"/>
    <w:rsid w:val="00251A40"/>
    <w:rsid w:val="00252C1D"/>
    <w:rsid w:val="00254F76"/>
    <w:rsid w:val="00255BA0"/>
    <w:rsid w:val="00255EC9"/>
    <w:rsid w:val="002569D8"/>
    <w:rsid w:val="0025756C"/>
    <w:rsid w:val="00257668"/>
    <w:rsid w:val="00257A56"/>
    <w:rsid w:val="002601E0"/>
    <w:rsid w:val="00260E32"/>
    <w:rsid w:val="002619DB"/>
    <w:rsid w:val="002620F9"/>
    <w:rsid w:val="002626F3"/>
    <w:rsid w:val="00263CBD"/>
    <w:rsid w:val="00264807"/>
    <w:rsid w:val="00264E34"/>
    <w:rsid w:val="0026633B"/>
    <w:rsid w:val="00266900"/>
    <w:rsid w:val="00266ABB"/>
    <w:rsid w:val="00267643"/>
    <w:rsid w:val="00270585"/>
    <w:rsid w:val="00270654"/>
    <w:rsid w:val="00271E52"/>
    <w:rsid w:val="002724A8"/>
    <w:rsid w:val="00272D59"/>
    <w:rsid w:val="002734A1"/>
    <w:rsid w:val="00275194"/>
    <w:rsid w:val="002753ED"/>
    <w:rsid w:val="0027545F"/>
    <w:rsid w:val="00275F17"/>
    <w:rsid w:val="00276227"/>
    <w:rsid w:val="00276720"/>
    <w:rsid w:val="00276F58"/>
    <w:rsid w:val="0027768F"/>
    <w:rsid w:val="00277794"/>
    <w:rsid w:val="00280741"/>
    <w:rsid w:val="00281441"/>
    <w:rsid w:val="00281454"/>
    <w:rsid w:val="0028215C"/>
    <w:rsid w:val="00282535"/>
    <w:rsid w:val="00282E81"/>
    <w:rsid w:val="00284BB0"/>
    <w:rsid w:val="002858FD"/>
    <w:rsid w:val="0028747C"/>
    <w:rsid w:val="00287D26"/>
    <w:rsid w:val="002903A9"/>
    <w:rsid w:val="002904DE"/>
    <w:rsid w:val="002907CA"/>
    <w:rsid w:val="002911FD"/>
    <w:rsid w:val="00291491"/>
    <w:rsid w:val="002919EF"/>
    <w:rsid w:val="00291B05"/>
    <w:rsid w:val="00291BF4"/>
    <w:rsid w:val="00293325"/>
    <w:rsid w:val="0029503F"/>
    <w:rsid w:val="00296D40"/>
    <w:rsid w:val="002A1753"/>
    <w:rsid w:val="002A2692"/>
    <w:rsid w:val="002A326F"/>
    <w:rsid w:val="002A46A7"/>
    <w:rsid w:val="002A5298"/>
    <w:rsid w:val="002A603E"/>
    <w:rsid w:val="002A60CE"/>
    <w:rsid w:val="002A66B8"/>
    <w:rsid w:val="002A6E14"/>
    <w:rsid w:val="002A72E5"/>
    <w:rsid w:val="002A7D64"/>
    <w:rsid w:val="002B04A4"/>
    <w:rsid w:val="002B2330"/>
    <w:rsid w:val="002B28DF"/>
    <w:rsid w:val="002B2B62"/>
    <w:rsid w:val="002B2D7F"/>
    <w:rsid w:val="002B3133"/>
    <w:rsid w:val="002B515D"/>
    <w:rsid w:val="002B713E"/>
    <w:rsid w:val="002B7162"/>
    <w:rsid w:val="002B7411"/>
    <w:rsid w:val="002C06E6"/>
    <w:rsid w:val="002C09E0"/>
    <w:rsid w:val="002C1072"/>
    <w:rsid w:val="002C2177"/>
    <w:rsid w:val="002C7A2D"/>
    <w:rsid w:val="002D0775"/>
    <w:rsid w:val="002D0B38"/>
    <w:rsid w:val="002D0E2E"/>
    <w:rsid w:val="002D1BF6"/>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F005D"/>
    <w:rsid w:val="002F1650"/>
    <w:rsid w:val="002F34AB"/>
    <w:rsid w:val="002F3D40"/>
    <w:rsid w:val="002F4316"/>
    <w:rsid w:val="002F4763"/>
    <w:rsid w:val="002F566D"/>
    <w:rsid w:val="002F7B4B"/>
    <w:rsid w:val="002F7BA5"/>
    <w:rsid w:val="002F7D41"/>
    <w:rsid w:val="00300CF1"/>
    <w:rsid w:val="00300DE7"/>
    <w:rsid w:val="00301028"/>
    <w:rsid w:val="00301DE6"/>
    <w:rsid w:val="00302902"/>
    <w:rsid w:val="00302C07"/>
    <w:rsid w:val="00303C2B"/>
    <w:rsid w:val="00303E3F"/>
    <w:rsid w:val="00303FBE"/>
    <w:rsid w:val="00304970"/>
    <w:rsid w:val="003055D3"/>
    <w:rsid w:val="00306877"/>
    <w:rsid w:val="00306F51"/>
    <w:rsid w:val="00307ABC"/>
    <w:rsid w:val="00312DA6"/>
    <w:rsid w:val="00312DE5"/>
    <w:rsid w:val="003139FD"/>
    <w:rsid w:val="00313CA8"/>
    <w:rsid w:val="00314748"/>
    <w:rsid w:val="003152AF"/>
    <w:rsid w:val="0031599C"/>
    <w:rsid w:val="00316219"/>
    <w:rsid w:val="003167D8"/>
    <w:rsid w:val="003203E4"/>
    <w:rsid w:val="0032042A"/>
    <w:rsid w:val="003206D1"/>
    <w:rsid w:val="00320AFA"/>
    <w:rsid w:val="0032131B"/>
    <w:rsid w:val="00322922"/>
    <w:rsid w:val="00323A19"/>
    <w:rsid w:val="00324AAC"/>
    <w:rsid w:val="00325253"/>
    <w:rsid w:val="003254AC"/>
    <w:rsid w:val="0032550D"/>
    <w:rsid w:val="00326A15"/>
    <w:rsid w:val="00326A8F"/>
    <w:rsid w:val="00326C6D"/>
    <w:rsid w:val="00327070"/>
    <w:rsid w:val="0032780D"/>
    <w:rsid w:val="0032781B"/>
    <w:rsid w:val="0032786F"/>
    <w:rsid w:val="0032790D"/>
    <w:rsid w:val="00330243"/>
    <w:rsid w:val="00330F28"/>
    <w:rsid w:val="00331B22"/>
    <w:rsid w:val="00331F47"/>
    <w:rsid w:val="00331F4F"/>
    <w:rsid w:val="00332FDF"/>
    <w:rsid w:val="00333792"/>
    <w:rsid w:val="00333980"/>
    <w:rsid w:val="0033411B"/>
    <w:rsid w:val="00334282"/>
    <w:rsid w:val="003369B2"/>
    <w:rsid w:val="003369D4"/>
    <w:rsid w:val="003374FC"/>
    <w:rsid w:val="0034100B"/>
    <w:rsid w:val="0034135F"/>
    <w:rsid w:val="00343400"/>
    <w:rsid w:val="0034350F"/>
    <w:rsid w:val="0034376F"/>
    <w:rsid w:val="00343D8F"/>
    <w:rsid w:val="00345386"/>
    <w:rsid w:val="00346AF5"/>
    <w:rsid w:val="00346DFF"/>
    <w:rsid w:val="00347362"/>
    <w:rsid w:val="003474EB"/>
    <w:rsid w:val="0035096F"/>
    <w:rsid w:val="00350EFC"/>
    <w:rsid w:val="00351AB9"/>
    <w:rsid w:val="00351C2A"/>
    <w:rsid w:val="003526E7"/>
    <w:rsid w:val="00352BAD"/>
    <w:rsid w:val="00353C89"/>
    <w:rsid w:val="00354C97"/>
    <w:rsid w:val="003557DE"/>
    <w:rsid w:val="00355C08"/>
    <w:rsid w:val="00356993"/>
    <w:rsid w:val="00357F35"/>
    <w:rsid w:val="00360639"/>
    <w:rsid w:val="003611FD"/>
    <w:rsid w:val="00361C52"/>
    <w:rsid w:val="00361F29"/>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4CD"/>
    <w:rsid w:val="00380F30"/>
    <w:rsid w:val="003828C1"/>
    <w:rsid w:val="0038322D"/>
    <w:rsid w:val="00383373"/>
    <w:rsid w:val="00384477"/>
    <w:rsid w:val="00384930"/>
    <w:rsid w:val="00386412"/>
    <w:rsid w:val="0038679E"/>
    <w:rsid w:val="00390130"/>
    <w:rsid w:val="00390216"/>
    <w:rsid w:val="003909F8"/>
    <w:rsid w:val="00390D09"/>
    <w:rsid w:val="00391BEB"/>
    <w:rsid w:val="00392134"/>
    <w:rsid w:val="0039300E"/>
    <w:rsid w:val="0039544C"/>
    <w:rsid w:val="0039577B"/>
    <w:rsid w:val="00396A7F"/>
    <w:rsid w:val="00396FD0"/>
    <w:rsid w:val="003A0DB3"/>
    <w:rsid w:val="003A4071"/>
    <w:rsid w:val="003A4762"/>
    <w:rsid w:val="003A5650"/>
    <w:rsid w:val="003A5BFB"/>
    <w:rsid w:val="003A7FF1"/>
    <w:rsid w:val="003B05F9"/>
    <w:rsid w:val="003B0AC5"/>
    <w:rsid w:val="003B1486"/>
    <w:rsid w:val="003B1A80"/>
    <w:rsid w:val="003B2878"/>
    <w:rsid w:val="003B3E3E"/>
    <w:rsid w:val="003B4A6B"/>
    <w:rsid w:val="003B4F71"/>
    <w:rsid w:val="003B51A7"/>
    <w:rsid w:val="003B533A"/>
    <w:rsid w:val="003B6583"/>
    <w:rsid w:val="003B7718"/>
    <w:rsid w:val="003B776E"/>
    <w:rsid w:val="003B7F6F"/>
    <w:rsid w:val="003C1B42"/>
    <w:rsid w:val="003C325F"/>
    <w:rsid w:val="003C3CA8"/>
    <w:rsid w:val="003C41C0"/>
    <w:rsid w:val="003C5748"/>
    <w:rsid w:val="003D34F5"/>
    <w:rsid w:val="003D3995"/>
    <w:rsid w:val="003D42E2"/>
    <w:rsid w:val="003D447E"/>
    <w:rsid w:val="003D47B7"/>
    <w:rsid w:val="003D63C1"/>
    <w:rsid w:val="003D6FC7"/>
    <w:rsid w:val="003E0378"/>
    <w:rsid w:val="003E03EE"/>
    <w:rsid w:val="003E0DE5"/>
    <w:rsid w:val="003E1009"/>
    <w:rsid w:val="003E2390"/>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3F79E5"/>
    <w:rsid w:val="00400A20"/>
    <w:rsid w:val="00400C8D"/>
    <w:rsid w:val="004012B6"/>
    <w:rsid w:val="004014C2"/>
    <w:rsid w:val="00401EA8"/>
    <w:rsid w:val="004029C3"/>
    <w:rsid w:val="00402CD5"/>
    <w:rsid w:val="0040321F"/>
    <w:rsid w:val="00403625"/>
    <w:rsid w:val="00403AB0"/>
    <w:rsid w:val="004051B8"/>
    <w:rsid w:val="0040590C"/>
    <w:rsid w:val="004067C5"/>
    <w:rsid w:val="00411109"/>
    <w:rsid w:val="00411611"/>
    <w:rsid w:val="00413A4F"/>
    <w:rsid w:val="00413F78"/>
    <w:rsid w:val="00415144"/>
    <w:rsid w:val="00415D7D"/>
    <w:rsid w:val="00416320"/>
    <w:rsid w:val="004171CB"/>
    <w:rsid w:val="00422265"/>
    <w:rsid w:val="0042244B"/>
    <w:rsid w:val="00422E2E"/>
    <w:rsid w:val="004249E1"/>
    <w:rsid w:val="004255AF"/>
    <w:rsid w:val="004258A9"/>
    <w:rsid w:val="004260D2"/>
    <w:rsid w:val="00426264"/>
    <w:rsid w:val="00426C1E"/>
    <w:rsid w:val="0042725C"/>
    <w:rsid w:val="00427388"/>
    <w:rsid w:val="0042765E"/>
    <w:rsid w:val="004279A7"/>
    <w:rsid w:val="00427BB5"/>
    <w:rsid w:val="00427E71"/>
    <w:rsid w:val="0043016D"/>
    <w:rsid w:val="004321BF"/>
    <w:rsid w:val="004321DB"/>
    <w:rsid w:val="00432E09"/>
    <w:rsid w:val="0043335E"/>
    <w:rsid w:val="00434CFF"/>
    <w:rsid w:val="00434FE2"/>
    <w:rsid w:val="004358A3"/>
    <w:rsid w:val="00435BA2"/>
    <w:rsid w:val="00435D55"/>
    <w:rsid w:val="00435E20"/>
    <w:rsid w:val="00436419"/>
    <w:rsid w:val="00436851"/>
    <w:rsid w:val="004402B0"/>
    <w:rsid w:val="004419EE"/>
    <w:rsid w:val="00441CAA"/>
    <w:rsid w:val="0044287C"/>
    <w:rsid w:val="00443E8E"/>
    <w:rsid w:val="0044489C"/>
    <w:rsid w:val="004450E2"/>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760"/>
    <w:rsid w:val="00467912"/>
    <w:rsid w:val="004702F1"/>
    <w:rsid w:val="00470B06"/>
    <w:rsid w:val="00470E14"/>
    <w:rsid w:val="00471303"/>
    <w:rsid w:val="0047140C"/>
    <w:rsid w:val="00471F7C"/>
    <w:rsid w:val="0047253E"/>
    <w:rsid w:val="00473A0B"/>
    <w:rsid w:val="00473F31"/>
    <w:rsid w:val="00473FA5"/>
    <w:rsid w:val="004745DB"/>
    <w:rsid w:val="00474A2A"/>
    <w:rsid w:val="004755DA"/>
    <w:rsid w:val="004755F5"/>
    <w:rsid w:val="00475B9B"/>
    <w:rsid w:val="00475F54"/>
    <w:rsid w:val="00476C83"/>
    <w:rsid w:val="00477238"/>
    <w:rsid w:val="00477A41"/>
    <w:rsid w:val="00480A9B"/>
    <w:rsid w:val="00481D54"/>
    <w:rsid w:val="00482E54"/>
    <w:rsid w:val="004836AD"/>
    <w:rsid w:val="004847A4"/>
    <w:rsid w:val="00484F83"/>
    <w:rsid w:val="004854A4"/>
    <w:rsid w:val="004857D4"/>
    <w:rsid w:val="00486273"/>
    <w:rsid w:val="00487F9F"/>
    <w:rsid w:val="004905D0"/>
    <w:rsid w:val="00490D59"/>
    <w:rsid w:val="00491D4D"/>
    <w:rsid w:val="004920F7"/>
    <w:rsid w:val="0049241D"/>
    <w:rsid w:val="0049259D"/>
    <w:rsid w:val="004930DA"/>
    <w:rsid w:val="004935FA"/>
    <w:rsid w:val="0049413F"/>
    <w:rsid w:val="00495BA2"/>
    <w:rsid w:val="00495D35"/>
    <w:rsid w:val="00496500"/>
    <w:rsid w:val="0049681E"/>
    <w:rsid w:val="00496A2C"/>
    <w:rsid w:val="00497A34"/>
    <w:rsid w:val="004A245D"/>
    <w:rsid w:val="004A2574"/>
    <w:rsid w:val="004A4386"/>
    <w:rsid w:val="004A4767"/>
    <w:rsid w:val="004A526C"/>
    <w:rsid w:val="004A629F"/>
    <w:rsid w:val="004A799E"/>
    <w:rsid w:val="004B0459"/>
    <w:rsid w:val="004B0A9B"/>
    <w:rsid w:val="004B1093"/>
    <w:rsid w:val="004B3300"/>
    <w:rsid w:val="004B5894"/>
    <w:rsid w:val="004B59C7"/>
    <w:rsid w:val="004B69F1"/>
    <w:rsid w:val="004B70C9"/>
    <w:rsid w:val="004B79BD"/>
    <w:rsid w:val="004C0CAC"/>
    <w:rsid w:val="004C0E79"/>
    <w:rsid w:val="004C1020"/>
    <w:rsid w:val="004C1BD5"/>
    <w:rsid w:val="004C298C"/>
    <w:rsid w:val="004C4BA4"/>
    <w:rsid w:val="004C4F56"/>
    <w:rsid w:val="004C5F87"/>
    <w:rsid w:val="004C6401"/>
    <w:rsid w:val="004C711B"/>
    <w:rsid w:val="004D0462"/>
    <w:rsid w:val="004D0CDA"/>
    <w:rsid w:val="004D1A92"/>
    <w:rsid w:val="004D1ABD"/>
    <w:rsid w:val="004D2305"/>
    <w:rsid w:val="004D232B"/>
    <w:rsid w:val="004D2D1E"/>
    <w:rsid w:val="004D4BFE"/>
    <w:rsid w:val="004D55FD"/>
    <w:rsid w:val="004D5956"/>
    <w:rsid w:val="004D69DC"/>
    <w:rsid w:val="004D750A"/>
    <w:rsid w:val="004D7BA9"/>
    <w:rsid w:val="004E03AB"/>
    <w:rsid w:val="004E13E9"/>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19E"/>
    <w:rsid w:val="004F3D27"/>
    <w:rsid w:val="004F7F4C"/>
    <w:rsid w:val="0050027E"/>
    <w:rsid w:val="0050060D"/>
    <w:rsid w:val="005013E1"/>
    <w:rsid w:val="00501682"/>
    <w:rsid w:val="005018BF"/>
    <w:rsid w:val="00501BA8"/>
    <w:rsid w:val="00502C0C"/>
    <w:rsid w:val="005054A2"/>
    <w:rsid w:val="00505E32"/>
    <w:rsid w:val="00507373"/>
    <w:rsid w:val="00507D56"/>
    <w:rsid w:val="00510095"/>
    <w:rsid w:val="00511927"/>
    <w:rsid w:val="00511AEB"/>
    <w:rsid w:val="00511BE1"/>
    <w:rsid w:val="00511CB5"/>
    <w:rsid w:val="00511E34"/>
    <w:rsid w:val="0051241F"/>
    <w:rsid w:val="00512C64"/>
    <w:rsid w:val="0051330A"/>
    <w:rsid w:val="0051468B"/>
    <w:rsid w:val="00514940"/>
    <w:rsid w:val="00514B63"/>
    <w:rsid w:val="00514F7E"/>
    <w:rsid w:val="00515792"/>
    <w:rsid w:val="005160E8"/>
    <w:rsid w:val="0051664F"/>
    <w:rsid w:val="00516778"/>
    <w:rsid w:val="00516D10"/>
    <w:rsid w:val="0051752D"/>
    <w:rsid w:val="00517E26"/>
    <w:rsid w:val="00521A30"/>
    <w:rsid w:val="00522117"/>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DEF"/>
    <w:rsid w:val="00537C24"/>
    <w:rsid w:val="00540CF9"/>
    <w:rsid w:val="00541E0F"/>
    <w:rsid w:val="0054217E"/>
    <w:rsid w:val="0054257F"/>
    <w:rsid w:val="005433E1"/>
    <w:rsid w:val="00543EC8"/>
    <w:rsid w:val="0054417C"/>
    <w:rsid w:val="00544B61"/>
    <w:rsid w:val="005458A1"/>
    <w:rsid w:val="00546017"/>
    <w:rsid w:val="00547318"/>
    <w:rsid w:val="005479FF"/>
    <w:rsid w:val="00550561"/>
    <w:rsid w:val="00550C48"/>
    <w:rsid w:val="00551157"/>
    <w:rsid w:val="00551478"/>
    <w:rsid w:val="0055150B"/>
    <w:rsid w:val="00551538"/>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5ED6"/>
    <w:rsid w:val="0056778E"/>
    <w:rsid w:val="00567A3C"/>
    <w:rsid w:val="00570C5A"/>
    <w:rsid w:val="00570CA1"/>
    <w:rsid w:val="00571E51"/>
    <w:rsid w:val="00571F5F"/>
    <w:rsid w:val="0057280C"/>
    <w:rsid w:val="0057295A"/>
    <w:rsid w:val="00572C6A"/>
    <w:rsid w:val="0057385D"/>
    <w:rsid w:val="005746B4"/>
    <w:rsid w:val="005754D7"/>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E5D"/>
    <w:rsid w:val="00584F73"/>
    <w:rsid w:val="005852F0"/>
    <w:rsid w:val="0058550B"/>
    <w:rsid w:val="005861EE"/>
    <w:rsid w:val="00587486"/>
    <w:rsid w:val="005878EC"/>
    <w:rsid w:val="00590329"/>
    <w:rsid w:val="00590ED2"/>
    <w:rsid w:val="0059100F"/>
    <w:rsid w:val="005927FD"/>
    <w:rsid w:val="00592821"/>
    <w:rsid w:val="00592AA2"/>
    <w:rsid w:val="005953F7"/>
    <w:rsid w:val="00595ADC"/>
    <w:rsid w:val="00596932"/>
    <w:rsid w:val="005969E1"/>
    <w:rsid w:val="00596DAA"/>
    <w:rsid w:val="00596F02"/>
    <w:rsid w:val="005A0662"/>
    <w:rsid w:val="005A0C5C"/>
    <w:rsid w:val="005A22C3"/>
    <w:rsid w:val="005A308D"/>
    <w:rsid w:val="005A3E5E"/>
    <w:rsid w:val="005A4EBC"/>
    <w:rsid w:val="005A51A8"/>
    <w:rsid w:val="005A55E0"/>
    <w:rsid w:val="005A5DB1"/>
    <w:rsid w:val="005A62E5"/>
    <w:rsid w:val="005A6340"/>
    <w:rsid w:val="005A7409"/>
    <w:rsid w:val="005A78C6"/>
    <w:rsid w:val="005B01EC"/>
    <w:rsid w:val="005B18D6"/>
    <w:rsid w:val="005B2134"/>
    <w:rsid w:val="005B2D4B"/>
    <w:rsid w:val="005B3868"/>
    <w:rsid w:val="005B3F9F"/>
    <w:rsid w:val="005B4578"/>
    <w:rsid w:val="005B4EBD"/>
    <w:rsid w:val="005B4F02"/>
    <w:rsid w:val="005B5F68"/>
    <w:rsid w:val="005B6067"/>
    <w:rsid w:val="005B63D1"/>
    <w:rsid w:val="005B662E"/>
    <w:rsid w:val="005B6D6C"/>
    <w:rsid w:val="005B70BB"/>
    <w:rsid w:val="005C007A"/>
    <w:rsid w:val="005C0570"/>
    <w:rsid w:val="005C09B0"/>
    <w:rsid w:val="005C1328"/>
    <w:rsid w:val="005C173F"/>
    <w:rsid w:val="005C2AA5"/>
    <w:rsid w:val="005C2C5B"/>
    <w:rsid w:val="005C3483"/>
    <w:rsid w:val="005C4A0C"/>
    <w:rsid w:val="005C5464"/>
    <w:rsid w:val="005C5F81"/>
    <w:rsid w:val="005C63D2"/>
    <w:rsid w:val="005C66BC"/>
    <w:rsid w:val="005C7DC7"/>
    <w:rsid w:val="005D0A6F"/>
    <w:rsid w:val="005D128C"/>
    <w:rsid w:val="005D1A2D"/>
    <w:rsid w:val="005D1B0E"/>
    <w:rsid w:val="005D2657"/>
    <w:rsid w:val="005D294D"/>
    <w:rsid w:val="005D303F"/>
    <w:rsid w:val="005D306E"/>
    <w:rsid w:val="005D4315"/>
    <w:rsid w:val="005D65FE"/>
    <w:rsid w:val="005D75B6"/>
    <w:rsid w:val="005D7B3C"/>
    <w:rsid w:val="005E0C6A"/>
    <w:rsid w:val="005E1538"/>
    <w:rsid w:val="005E351D"/>
    <w:rsid w:val="005E4091"/>
    <w:rsid w:val="005E4B13"/>
    <w:rsid w:val="005E4B33"/>
    <w:rsid w:val="005E4C75"/>
    <w:rsid w:val="005E6BED"/>
    <w:rsid w:val="005E6C9C"/>
    <w:rsid w:val="005E7DE7"/>
    <w:rsid w:val="005F1CE4"/>
    <w:rsid w:val="005F22DD"/>
    <w:rsid w:val="005F2503"/>
    <w:rsid w:val="005F2B7D"/>
    <w:rsid w:val="005F3BE8"/>
    <w:rsid w:val="005F4814"/>
    <w:rsid w:val="005F66F4"/>
    <w:rsid w:val="005F7577"/>
    <w:rsid w:val="005F7BE6"/>
    <w:rsid w:val="005F7CE2"/>
    <w:rsid w:val="006001DB"/>
    <w:rsid w:val="00600872"/>
    <w:rsid w:val="00600CBD"/>
    <w:rsid w:val="0060152C"/>
    <w:rsid w:val="0060193A"/>
    <w:rsid w:val="006024A8"/>
    <w:rsid w:val="00603623"/>
    <w:rsid w:val="00603834"/>
    <w:rsid w:val="00603D6C"/>
    <w:rsid w:val="006045F6"/>
    <w:rsid w:val="00606D5D"/>
    <w:rsid w:val="0061019B"/>
    <w:rsid w:val="00610605"/>
    <w:rsid w:val="00610B93"/>
    <w:rsid w:val="00610ECF"/>
    <w:rsid w:val="00611AFF"/>
    <w:rsid w:val="00611B23"/>
    <w:rsid w:val="00611D20"/>
    <w:rsid w:val="0061267C"/>
    <w:rsid w:val="00612D4F"/>
    <w:rsid w:val="00612DBF"/>
    <w:rsid w:val="00614645"/>
    <w:rsid w:val="0061500D"/>
    <w:rsid w:val="006150C7"/>
    <w:rsid w:val="0061564B"/>
    <w:rsid w:val="0061580D"/>
    <w:rsid w:val="00616F66"/>
    <w:rsid w:val="00617098"/>
    <w:rsid w:val="00620370"/>
    <w:rsid w:val="00621124"/>
    <w:rsid w:val="0062122B"/>
    <w:rsid w:val="00621DB8"/>
    <w:rsid w:val="00621DB9"/>
    <w:rsid w:val="006228CC"/>
    <w:rsid w:val="00622AFE"/>
    <w:rsid w:val="0062315A"/>
    <w:rsid w:val="006235F5"/>
    <w:rsid w:val="006236D0"/>
    <w:rsid w:val="006248C8"/>
    <w:rsid w:val="006251C1"/>
    <w:rsid w:val="006266A4"/>
    <w:rsid w:val="00627B2F"/>
    <w:rsid w:val="00627BB3"/>
    <w:rsid w:val="006318AD"/>
    <w:rsid w:val="00631CDA"/>
    <w:rsid w:val="0063323A"/>
    <w:rsid w:val="006337DA"/>
    <w:rsid w:val="00633CCF"/>
    <w:rsid w:val="006351F9"/>
    <w:rsid w:val="00635345"/>
    <w:rsid w:val="00635365"/>
    <w:rsid w:val="0063549A"/>
    <w:rsid w:val="006357D0"/>
    <w:rsid w:val="00635B0B"/>
    <w:rsid w:val="006360B1"/>
    <w:rsid w:val="0063767A"/>
    <w:rsid w:val="00637C19"/>
    <w:rsid w:val="00641581"/>
    <w:rsid w:val="00641C8A"/>
    <w:rsid w:val="00641CE5"/>
    <w:rsid w:val="00641F11"/>
    <w:rsid w:val="0064745B"/>
    <w:rsid w:val="00650197"/>
    <w:rsid w:val="00651379"/>
    <w:rsid w:val="00651D65"/>
    <w:rsid w:val="00653FD8"/>
    <w:rsid w:val="00654C85"/>
    <w:rsid w:val="00655A75"/>
    <w:rsid w:val="00655BFB"/>
    <w:rsid w:val="006563BE"/>
    <w:rsid w:val="006567A6"/>
    <w:rsid w:val="006577E6"/>
    <w:rsid w:val="006602A7"/>
    <w:rsid w:val="0066081B"/>
    <w:rsid w:val="0066096D"/>
    <w:rsid w:val="00660C01"/>
    <w:rsid w:val="006610A1"/>
    <w:rsid w:val="006615E3"/>
    <w:rsid w:val="006638E0"/>
    <w:rsid w:val="00664355"/>
    <w:rsid w:val="00664B82"/>
    <w:rsid w:val="00665754"/>
    <w:rsid w:val="00666E51"/>
    <w:rsid w:val="0066719E"/>
    <w:rsid w:val="0067012F"/>
    <w:rsid w:val="006727CC"/>
    <w:rsid w:val="006738F6"/>
    <w:rsid w:val="00674BFE"/>
    <w:rsid w:val="00675871"/>
    <w:rsid w:val="006760A4"/>
    <w:rsid w:val="006762A4"/>
    <w:rsid w:val="00676F12"/>
    <w:rsid w:val="00677C0F"/>
    <w:rsid w:val="00677E01"/>
    <w:rsid w:val="00681770"/>
    <w:rsid w:val="00681C2E"/>
    <w:rsid w:val="00681C81"/>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1C77"/>
    <w:rsid w:val="006A2775"/>
    <w:rsid w:val="006A286A"/>
    <w:rsid w:val="006A2B25"/>
    <w:rsid w:val="006A2EE7"/>
    <w:rsid w:val="006A39E3"/>
    <w:rsid w:val="006A43ED"/>
    <w:rsid w:val="006A528E"/>
    <w:rsid w:val="006A6586"/>
    <w:rsid w:val="006A7220"/>
    <w:rsid w:val="006A77E7"/>
    <w:rsid w:val="006A7F93"/>
    <w:rsid w:val="006B0229"/>
    <w:rsid w:val="006B08DD"/>
    <w:rsid w:val="006B13A3"/>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D8A"/>
    <w:rsid w:val="006C4F4A"/>
    <w:rsid w:val="006C54C3"/>
    <w:rsid w:val="006C7E23"/>
    <w:rsid w:val="006D0DEC"/>
    <w:rsid w:val="006D28EC"/>
    <w:rsid w:val="006D2B75"/>
    <w:rsid w:val="006D3A0B"/>
    <w:rsid w:val="006D4B0E"/>
    <w:rsid w:val="006D5C09"/>
    <w:rsid w:val="006D68D4"/>
    <w:rsid w:val="006D69FE"/>
    <w:rsid w:val="006D6BC1"/>
    <w:rsid w:val="006D6EC8"/>
    <w:rsid w:val="006E01C8"/>
    <w:rsid w:val="006E11FF"/>
    <w:rsid w:val="006E1E5D"/>
    <w:rsid w:val="006E37B6"/>
    <w:rsid w:val="006E42C2"/>
    <w:rsid w:val="006E4518"/>
    <w:rsid w:val="006E4EA0"/>
    <w:rsid w:val="006E6557"/>
    <w:rsid w:val="006E6EF7"/>
    <w:rsid w:val="006F0FEF"/>
    <w:rsid w:val="006F248C"/>
    <w:rsid w:val="006F25DA"/>
    <w:rsid w:val="006F2A8D"/>
    <w:rsid w:val="006F3BDD"/>
    <w:rsid w:val="006F3D2B"/>
    <w:rsid w:val="006F4863"/>
    <w:rsid w:val="006F6BB1"/>
    <w:rsid w:val="006F6FBE"/>
    <w:rsid w:val="006F717A"/>
    <w:rsid w:val="006F73D5"/>
    <w:rsid w:val="006F771B"/>
    <w:rsid w:val="00700390"/>
    <w:rsid w:val="0070040A"/>
    <w:rsid w:val="007005BD"/>
    <w:rsid w:val="00700880"/>
    <w:rsid w:val="007009BC"/>
    <w:rsid w:val="00700F8C"/>
    <w:rsid w:val="0070194D"/>
    <w:rsid w:val="00704AF3"/>
    <w:rsid w:val="00707D0E"/>
    <w:rsid w:val="0071049F"/>
    <w:rsid w:val="00711084"/>
    <w:rsid w:val="0071291C"/>
    <w:rsid w:val="00712AE0"/>
    <w:rsid w:val="0071446C"/>
    <w:rsid w:val="00714565"/>
    <w:rsid w:val="007146E2"/>
    <w:rsid w:val="00715BA2"/>
    <w:rsid w:val="007163E0"/>
    <w:rsid w:val="00716C8E"/>
    <w:rsid w:val="00717ADE"/>
    <w:rsid w:val="0072023A"/>
    <w:rsid w:val="00720561"/>
    <w:rsid w:val="007233EB"/>
    <w:rsid w:val="0072378D"/>
    <w:rsid w:val="0072490B"/>
    <w:rsid w:val="00725102"/>
    <w:rsid w:val="0072549A"/>
    <w:rsid w:val="007269C1"/>
    <w:rsid w:val="00727026"/>
    <w:rsid w:val="00727AF2"/>
    <w:rsid w:val="00727E49"/>
    <w:rsid w:val="00727FBC"/>
    <w:rsid w:val="00730FDD"/>
    <w:rsid w:val="007321D6"/>
    <w:rsid w:val="00732527"/>
    <w:rsid w:val="0073268C"/>
    <w:rsid w:val="00733099"/>
    <w:rsid w:val="00733F44"/>
    <w:rsid w:val="007343DC"/>
    <w:rsid w:val="00735351"/>
    <w:rsid w:val="00735932"/>
    <w:rsid w:val="00736516"/>
    <w:rsid w:val="00736801"/>
    <w:rsid w:val="007371EE"/>
    <w:rsid w:val="007403C5"/>
    <w:rsid w:val="00740611"/>
    <w:rsid w:val="007412AD"/>
    <w:rsid w:val="0074206C"/>
    <w:rsid w:val="00742110"/>
    <w:rsid w:val="00742651"/>
    <w:rsid w:val="007436B9"/>
    <w:rsid w:val="00743C73"/>
    <w:rsid w:val="007461EA"/>
    <w:rsid w:val="00746869"/>
    <w:rsid w:val="00747666"/>
    <w:rsid w:val="00751BD7"/>
    <w:rsid w:val="007521DA"/>
    <w:rsid w:val="007539EF"/>
    <w:rsid w:val="00754207"/>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4623"/>
    <w:rsid w:val="00774828"/>
    <w:rsid w:val="0077599D"/>
    <w:rsid w:val="00775CB6"/>
    <w:rsid w:val="0077608B"/>
    <w:rsid w:val="00777482"/>
    <w:rsid w:val="007774F6"/>
    <w:rsid w:val="0077761B"/>
    <w:rsid w:val="007802E9"/>
    <w:rsid w:val="00781598"/>
    <w:rsid w:val="00781FAF"/>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975"/>
    <w:rsid w:val="007B0F8D"/>
    <w:rsid w:val="007B135C"/>
    <w:rsid w:val="007B1A75"/>
    <w:rsid w:val="007B1C0E"/>
    <w:rsid w:val="007B20E0"/>
    <w:rsid w:val="007B2317"/>
    <w:rsid w:val="007B3863"/>
    <w:rsid w:val="007B4516"/>
    <w:rsid w:val="007B687E"/>
    <w:rsid w:val="007B6E33"/>
    <w:rsid w:val="007B7026"/>
    <w:rsid w:val="007B71CA"/>
    <w:rsid w:val="007B7B77"/>
    <w:rsid w:val="007C0045"/>
    <w:rsid w:val="007C0129"/>
    <w:rsid w:val="007C0992"/>
    <w:rsid w:val="007C0B26"/>
    <w:rsid w:val="007C0B2B"/>
    <w:rsid w:val="007C1054"/>
    <w:rsid w:val="007C19DC"/>
    <w:rsid w:val="007C32B2"/>
    <w:rsid w:val="007C35B6"/>
    <w:rsid w:val="007C3C07"/>
    <w:rsid w:val="007C4ECC"/>
    <w:rsid w:val="007C4F7E"/>
    <w:rsid w:val="007C5749"/>
    <w:rsid w:val="007C5DC3"/>
    <w:rsid w:val="007C60AA"/>
    <w:rsid w:val="007C6E58"/>
    <w:rsid w:val="007D0208"/>
    <w:rsid w:val="007D10CE"/>
    <w:rsid w:val="007D1715"/>
    <w:rsid w:val="007D18A0"/>
    <w:rsid w:val="007D1DC2"/>
    <w:rsid w:val="007D5112"/>
    <w:rsid w:val="007D534D"/>
    <w:rsid w:val="007D68B7"/>
    <w:rsid w:val="007D7B81"/>
    <w:rsid w:val="007D7DC5"/>
    <w:rsid w:val="007E13C1"/>
    <w:rsid w:val="007E47B2"/>
    <w:rsid w:val="007E512E"/>
    <w:rsid w:val="007E75F8"/>
    <w:rsid w:val="007F0671"/>
    <w:rsid w:val="007F14D1"/>
    <w:rsid w:val="007F1DD7"/>
    <w:rsid w:val="007F1EA5"/>
    <w:rsid w:val="007F548A"/>
    <w:rsid w:val="007F54B6"/>
    <w:rsid w:val="007F5A0D"/>
    <w:rsid w:val="007F5AB1"/>
    <w:rsid w:val="007F6465"/>
    <w:rsid w:val="007F66C0"/>
    <w:rsid w:val="007F6DB3"/>
    <w:rsid w:val="007F6E66"/>
    <w:rsid w:val="007F6F24"/>
    <w:rsid w:val="007F748B"/>
    <w:rsid w:val="00800D32"/>
    <w:rsid w:val="00800D45"/>
    <w:rsid w:val="00800F7D"/>
    <w:rsid w:val="0080164D"/>
    <w:rsid w:val="00801E5C"/>
    <w:rsid w:val="00803D35"/>
    <w:rsid w:val="008047EE"/>
    <w:rsid w:val="008049B5"/>
    <w:rsid w:val="0080520E"/>
    <w:rsid w:val="008056E0"/>
    <w:rsid w:val="00806032"/>
    <w:rsid w:val="0080630D"/>
    <w:rsid w:val="00806C94"/>
    <w:rsid w:val="00807858"/>
    <w:rsid w:val="008107E7"/>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ED8"/>
    <w:rsid w:val="008302E5"/>
    <w:rsid w:val="00830C11"/>
    <w:rsid w:val="00831671"/>
    <w:rsid w:val="00831E9A"/>
    <w:rsid w:val="00833317"/>
    <w:rsid w:val="0083399B"/>
    <w:rsid w:val="00833C9A"/>
    <w:rsid w:val="00833DC0"/>
    <w:rsid w:val="0083681C"/>
    <w:rsid w:val="00836945"/>
    <w:rsid w:val="00836C8F"/>
    <w:rsid w:val="008370DA"/>
    <w:rsid w:val="00837EFB"/>
    <w:rsid w:val="00841AC5"/>
    <w:rsid w:val="00841B29"/>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0CC1"/>
    <w:rsid w:val="00851349"/>
    <w:rsid w:val="00852A9B"/>
    <w:rsid w:val="00852E67"/>
    <w:rsid w:val="0085318A"/>
    <w:rsid w:val="008536E2"/>
    <w:rsid w:val="00853ECC"/>
    <w:rsid w:val="00854286"/>
    <w:rsid w:val="0085432E"/>
    <w:rsid w:val="0085495D"/>
    <w:rsid w:val="00855C4D"/>
    <w:rsid w:val="008565CA"/>
    <w:rsid w:val="008569BD"/>
    <w:rsid w:val="008572E2"/>
    <w:rsid w:val="008602BC"/>
    <w:rsid w:val="0086103E"/>
    <w:rsid w:val="008614B8"/>
    <w:rsid w:val="00862208"/>
    <w:rsid w:val="00862562"/>
    <w:rsid w:val="008639F5"/>
    <w:rsid w:val="00863E0E"/>
    <w:rsid w:val="00864EBB"/>
    <w:rsid w:val="00866230"/>
    <w:rsid w:val="00866545"/>
    <w:rsid w:val="008707CA"/>
    <w:rsid w:val="0087083E"/>
    <w:rsid w:val="00870C0A"/>
    <w:rsid w:val="00871322"/>
    <w:rsid w:val="00871F06"/>
    <w:rsid w:val="00872BD1"/>
    <w:rsid w:val="008730EE"/>
    <w:rsid w:val="008739A7"/>
    <w:rsid w:val="00876A67"/>
    <w:rsid w:val="00880FE9"/>
    <w:rsid w:val="00884059"/>
    <w:rsid w:val="00884EB8"/>
    <w:rsid w:val="00884FC9"/>
    <w:rsid w:val="008859C3"/>
    <w:rsid w:val="00885D51"/>
    <w:rsid w:val="00886510"/>
    <w:rsid w:val="00886557"/>
    <w:rsid w:val="00886C88"/>
    <w:rsid w:val="00890313"/>
    <w:rsid w:val="0089042F"/>
    <w:rsid w:val="00891239"/>
    <w:rsid w:val="0089143D"/>
    <w:rsid w:val="0089211A"/>
    <w:rsid w:val="00892F0F"/>
    <w:rsid w:val="00894301"/>
    <w:rsid w:val="00894383"/>
    <w:rsid w:val="008949EC"/>
    <w:rsid w:val="00895B3D"/>
    <w:rsid w:val="0089712F"/>
    <w:rsid w:val="00897571"/>
    <w:rsid w:val="008A117B"/>
    <w:rsid w:val="008A1F6F"/>
    <w:rsid w:val="008A2B7F"/>
    <w:rsid w:val="008A2BE6"/>
    <w:rsid w:val="008A3176"/>
    <w:rsid w:val="008A3A04"/>
    <w:rsid w:val="008A4BB5"/>
    <w:rsid w:val="008A4DC8"/>
    <w:rsid w:val="008A60B9"/>
    <w:rsid w:val="008A6670"/>
    <w:rsid w:val="008A6698"/>
    <w:rsid w:val="008A7AE1"/>
    <w:rsid w:val="008B156A"/>
    <w:rsid w:val="008B2239"/>
    <w:rsid w:val="008B3655"/>
    <w:rsid w:val="008B3BF0"/>
    <w:rsid w:val="008B6281"/>
    <w:rsid w:val="008B699F"/>
    <w:rsid w:val="008B726A"/>
    <w:rsid w:val="008C0F23"/>
    <w:rsid w:val="008C1C61"/>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5B1"/>
    <w:rsid w:val="008D1A75"/>
    <w:rsid w:val="008D2070"/>
    <w:rsid w:val="008D24B4"/>
    <w:rsid w:val="008D2E90"/>
    <w:rsid w:val="008D4994"/>
    <w:rsid w:val="008D4AC7"/>
    <w:rsid w:val="008D4B8D"/>
    <w:rsid w:val="008D5177"/>
    <w:rsid w:val="008D5309"/>
    <w:rsid w:val="008D5370"/>
    <w:rsid w:val="008D53B5"/>
    <w:rsid w:val="008D59A7"/>
    <w:rsid w:val="008D6CB4"/>
    <w:rsid w:val="008E0338"/>
    <w:rsid w:val="008E0839"/>
    <w:rsid w:val="008E1944"/>
    <w:rsid w:val="008E2F68"/>
    <w:rsid w:val="008E366C"/>
    <w:rsid w:val="008E40C9"/>
    <w:rsid w:val="008E4282"/>
    <w:rsid w:val="008E45A1"/>
    <w:rsid w:val="008E508C"/>
    <w:rsid w:val="008E5158"/>
    <w:rsid w:val="008E5708"/>
    <w:rsid w:val="008E5E3E"/>
    <w:rsid w:val="008E5E6F"/>
    <w:rsid w:val="008E5EF5"/>
    <w:rsid w:val="008F01A4"/>
    <w:rsid w:val="008F085B"/>
    <w:rsid w:val="008F09BA"/>
    <w:rsid w:val="008F0CF9"/>
    <w:rsid w:val="008F0D7C"/>
    <w:rsid w:val="008F0F4F"/>
    <w:rsid w:val="008F2AE0"/>
    <w:rsid w:val="008F332E"/>
    <w:rsid w:val="008F4EA0"/>
    <w:rsid w:val="008F6C6D"/>
    <w:rsid w:val="008F6D65"/>
    <w:rsid w:val="008F6F4D"/>
    <w:rsid w:val="0090295D"/>
    <w:rsid w:val="00903227"/>
    <w:rsid w:val="00903642"/>
    <w:rsid w:val="009037FD"/>
    <w:rsid w:val="0090395F"/>
    <w:rsid w:val="009039AC"/>
    <w:rsid w:val="00903D53"/>
    <w:rsid w:val="00904EF0"/>
    <w:rsid w:val="00907707"/>
    <w:rsid w:val="0091005F"/>
    <w:rsid w:val="0091027C"/>
    <w:rsid w:val="00910958"/>
    <w:rsid w:val="00910B17"/>
    <w:rsid w:val="009111EE"/>
    <w:rsid w:val="009119D0"/>
    <w:rsid w:val="00911D1C"/>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C01"/>
    <w:rsid w:val="00926CB6"/>
    <w:rsid w:val="0092771A"/>
    <w:rsid w:val="00927A57"/>
    <w:rsid w:val="00927EF6"/>
    <w:rsid w:val="00930521"/>
    <w:rsid w:val="009312C3"/>
    <w:rsid w:val="00932174"/>
    <w:rsid w:val="009329AD"/>
    <w:rsid w:val="00932E40"/>
    <w:rsid w:val="00932E80"/>
    <w:rsid w:val="00932E82"/>
    <w:rsid w:val="00933C85"/>
    <w:rsid w:val="00933FB5"/>
    <w:rsid w:val="009340D0"/>
    <w:rsid w:val="00934D19"/>
    <w:rsid w:val="00935193"/>
    <w:rsid w:val="00935442"/>
    <w:rsid w:val="00935617"/>
    <w:rsid w:val="0093577F"/>
    <w:rsid w:val="0093588A"/>
    <w:rsid w:val="009363CE"/>
    <w:rsid w:val="00940BB6"/>
    <w:rsid w:val="00940D44"/>
    <w:rsid w:val="00941260"/>
    <w:rsid w:val="0094243D"/>
    <w:rsid w:val="009426D5"/>
    <w:rsid w:val="0094335F"/>
    <w:rsid w:val="00945993"/>
    <w:rsid w:val="00945C67"/>
    <w:rsid w:val="00945F25"/>
    <w:rsid w:val="0094682C"/>
    <w:rsid w:val="00946B0E"/>
    <w:rsid w:val="009502EC"/>
    <w:rsid w:val="0095066F"/>
    <w:rsid w:val="00951C3C"/>
    <w:rsid w:val="009521E6"/>
    <w:rsid w:val="00952CE5"/>
    <w:rsid w:val="00953498"/>
    <w:rsid w:val="00956D10"/>
    <w:rsid w:val="0095713B"/>
    <w:rsid w:val="00957904"/>
    <w:rsid w:val="00960CDA"/>
    <w:rsid w:val="00962605"/>
    <w:rsid w:val="00963C55"/>
    <w:rsid w:val="009640ED"/>
    <w:rsid w:val="00965126"/>
    <w:rsid w:val="0096579F"/>
    <w:rsid w:val="00965D29"/>
    <w:rsid w:val="00967B30"/>
    <w:rsid w:val="00967CB9"/>
    <w:rsid w:val="00967D24"/>
    <w:rsid w:val="00970D6A"/>
    <w:rsid w:val="00970ED8"/>
    <w:rsid w:val="00970F39"/>
    <w:rsid w:val="009737B6"/>
    <w:rsid w:val="00973A31"/>
    <w:rsid w:val="00974482"/>
    <w:rsid w:val="00976EE4"/>
    <w:rsid w:val="00980FA3"/>
    <w:rsid w:val="0098195A"/>
    <w:rsid w:val="009831C9"/>
    <w:rsid w:val="009835E1"/>
    <w:rsid w:val="0098527C"/>
    <w:rsid w:val="00985EFD"/>
    <w:rsid w:val="00986B76"/>
    <w:rsid w:val="00986D75"/>
    <w:rsid w:val="00987340"/>
    <w:rsid w:val="009904A0"/>
    <w:rsid w:val="00990FA5"/>
    <w:rsid w:val="00991D32"/>
    <w:rsid w:val="0099258A"/>
    <w:rsid w:val="009927F3"/>
    <w:rsid w:val="00992F40"/>
    <w:rsid w:val="00993A6B"/>
    <w:rsid w:val="00993BC9"/>
    <w:rsid w:val="00993C81"/>
    <w:rsid w:val="00993DBF"/>
    <w:rsid w:val="009961E9"/>
    <w:rsid w:val="00997B91"/>
    <w:rsid w:val="009A05EE"/>
    <w:rsid w:val="009A250B"/>
    <w:rsid w:val="009A2F25"/>
    <w:rsid w:val="009A313D"/>
    <w:rsid w:val="009A3CC3"/>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4B3E"/>
    <w:rsid w:val="009B52DC"/>
    <w:rsid w:val="009B605C"/>
    <w:rsid w:val="009B64D4"/>
    <w:rsid w:val="009B68A7"/>
    <w:rsid w:val="009B69BA"/>
    <w:rsid w:val="009B6B9A"/>
    <w:rsid w:val="009B7481"/>
    <w:rsid w:val="009B7964"/>
    <w:rsid w:val="009C27DB"/>
    <w:rsid w:val="009C29AB"/>
    <w:rsid w:val="009C2C71"/>
    <w:rsid w:val="009C2F5B"/>
    <w:rsid w:val="009C326A"/>
    <w:rsid w:val="009C4A3F"/>
    <w:rsid w:val="009C4B32"/>
    <w:rsid w:val="009C4C86"/>
    <w:rsid w:val="009C6560"/>
    <w:rsid w:val="009C7931"/>
    <w:rsid w:val="009C7E1A"/>
    <w:rsid w:val="009D0AF4"/>
    <w:rsid w:val="009D0B9F"/>
    <w:rsid w:val="009D0FDE"/>
    <w:rsid w:val="009D0FF7"/>
    <w:rsid w:val="009D1886"/>
    <w:rsid w:val="009D2381"/>
    <w:rsid w:val="009D25D3"/>
    <w:rsid w:val="009D3466"/>
    <w:rsid w:val="009D3A2F"/>
    <w:rsid w:val="009D3CF2"/>
    <w:rsid w:val="009D42EE"/>
    <w:rsid w:val="009D57A2"/>
    <w:rsid w:val="009D716D"/>
    <w:rsid w:val="009D71A9"/>
    <w:rsid w:val="009D735E"/>
    <w:rsid w:val="009E1021"/>
    <w:rsid w:val="009E1EFA"/>
    <w:rsid w:val="009E217D"/>
    <w:rsid w:val="009E265A"/>
    <w:rsid w:val="009E34C0"/>
    <w:rsid w:val="009E3576"/>
    <w:rsid w:val="009E467B"/>
    <w:rsid w:val="009E577E"/>
    <w:rsid w:val="009E57C1"/>
    <w:rsid w:val="009E67D5"/>
    <w:rsid w:val="009E7145"/>
    <w:rsid w:val="009F057C"/>
    <w:rsid w:val="009F06CA"/>
    <w:rsid w:val="009F06E5"/>
    <w:rsid w:val="009F0746"/>
    <w:rsid w:val="009F089F"/>
    <w:rsid w:val="009F091F"/>
    <w:rsid w:val="009F09D8"/>
    <w:rsid w:val="009F0D68"/>
    <w:rsid w:val="009F111B"/>
    <w:rsid w:val="009F3029"/>
    <w:rsid w:val="009F3790"/>
    <w:rsid w:val="009F3B64"/>
    <w:rsid w:val="009F46C4"/>
    <w:rsid w:val="009F5BDF"/>
    <w:rsid w:val="009F5CE2"/>
    <w:rsid w:val="009F6011"/>
    <w:rsid w:val="009F6BBD"/>
    <w:rsid w:val="009F6CBF"/>
    <w:rsid w:val="009F6DA1"/>
    <w:rsid w:val="009F7317"/>
    <w:rsid w:val="00A0115A"/>
    <w:rsid w:val="00A0226E"/>
    <w:rsid w:val="00A023A4"/>
    <w:rsid w:val="00A02856"/>
    <w:rsid w:val="00A02AA2"/>
    <w:rsid w:val="00A03BE7"/>
    <w:rsid w:val="00A04D8C"/>
    <w:rsid w:val="00A05E45"/>
    <w:rsid w:val="00A11088"/>
    <w:rsid w:val="00A11718"/>
    <w:rsid w:val="00A1187C"/>
    <w:rsid w:val="00A1262E"/>
    <w:rsid w:val="00A12A4E"/>
    <w:rsid w:val="00A137D1"/>
    <w:rsid w:val="00A142B3"/>
    <w:rsid w:val="00A16663"/>
    <w:rsid w:val="00A16786"/>
    <w:rsid w:val="00A16D99"/>
    <w:rsid w:val="00A20B20"/>
    <w:rsid w:val="00A222D2"/>
    <w:rsid w:val="00A2348B"/>
    <w:rsid w:val="00A23EC2"/>
    <w:rsid w:val="00A253EA"/>
    <w:rsid w:val="00A25D67"/>
    <w:rsid w:val="00A26127"/>
    <w:rsid w:val="00A26531"/>
    <w:rsid w:val="00A266EC"/>
    <w:rsid w:val="00A269B2"/>
    <w:rsid w:val="00A26A63"/>
    <w:rsid w:val="00A27EA3"/>
    <w:rsid w:val="00A3100C"/>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1CB"/>
    <w:rsid w:val="00A40237"/>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5A6B"/>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65CE3"/>
    <w:rsid w:val="00A71327"/>
    <w:rsid w:val="00A727CE"/>
    <w:rsid w:val="00A72EED"/>
    <w:rsid w:val="00A72FAE"/>
    <w:rsid w:val="00A73B28"/>
    <w:rsid w:val="00A748AE"/>
    <w:rsid w:val="00A75C8C"/>
    <w:rsid w:val="00A76B0C"/>
    <w:rsid w:val="00A80347"/>
    <w:rsid w:val="00A80BE5"/>
    <w:rsid w:val="00A80D54"/>
    <w:rsid w:val="00A81E70"/>
    <w:rsid w:val="00A81FDC"/>
    <w:rsid w:val="00A82B9B"/>
    <w:rsid w:val="00A83621"/>
    <w:rsid w:val="00A83E88"/>
    <w:rsid w:val="00A8406E"/>
    <w:rsid w:val="00A84B68"/>
    <w:rsid w:val="00A85830"/>
    <w:rsid w:val="00A85E3F"/>
    <w:rsid w:val="00A8601B"/>
    <w:rsid w:val="00A86251"/>
    <w:rsid w:val="00A878DE"/>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A6711"/>
    <w:rsid w:val="00AB159F"/>
    <w:rsid w:val="00AB2A65"/>
    <w:rsid w:val="00AB2E76"/>
    <w:rsid w:val="00AB305B"/>
    <w:rsid w:val="00AB3244"/>
    <w:rsid w:val="00AB3C3C"/>
    <w:rsid w:val="00AB3FCE"/>
    <w:rsid w:val="00AB4575"/>
    <w:rsid w:val="00AB5B85"/>
    <w:rsid w:val="00AB6DAA"/>
    <w:rsid w:val="00AC0307"/>
    <w:rsid w:val="00AC0830"/>
    <w:rsid w:val="00AC1596"/>
    <w:rsid w:val="00AC1C16"/>
    <w:rsid w:val="00AC2B0A"/>
    <w:rsid w:val="00AC4C4D"/>
    <w:rsid w:val="00AC4E21"/>
    <w:rsid w:val="00AC68B4"/>
    <w:rsid w:val="00AC6B2E"/>
    <w:rsid w:val="00AC6D57"/>
    <w:rsid w:val="00AC7CC3"/>
    <w:rsid w:val="00AC7D56"/>
    <w:rsid w:val="00AD17D2"/>
    <w:rsid w:val="00AD2546"/>
    <w:rsid w:val="00AD31BB"/>
    <w:rsid w:val="00AD39B8"/>
    <w:rsid w:val="00AD4764"/>
    <w:rsid w:val="00AD535E"/>
    <w:rsid w:val="00AD6602"/>
    <w:rsid w:val="00AE051F"/>
    <w:rsid w:val="00AE2394"/>
    <w:rsid w:val="00AE30E4"/>
    <w:rsid w:val="00AE34DC"/>
    <w:rsid w:val="00AE4CF7"/>
    <w:rsid w:val="00AE51D4"/>
    <w:rsid w:val="00AE520A"/>
    <w:rsid w:val="00AE6CEC"/>
    <w:rsid w:val="00AE750F"/>
    <w:rsid w:val="00AE78BD"/>
    <w:rsid w:val="00AE7B3B"/>
    <w:rsid w:val="00AE7C5C"/>
    <w:rsid w:val="00AE7ECD"/>
    <w:rsid w:val="00AF0D2D"/>
    <w:rsid w:val="00AF0F65"/>
    <w:rsid w:val="00AF1B62"/>
    <w:rsid w:val="00AF2597"/>
    <w:rsid w:val="00AF530F"/>
    <w:rsid w:val="00AF57F4"/>
    <w:rsid w:val="00AF5CC8"/>
    <w:rsid w:val="00AF71E1"/>
    <w:rsid w:val="00AF7D71"/>
    <w:rsid w:val="00B002B6"/>
    <w:rsid w:val="00B00590"/>
    <w:rsid w:val="00B0061C"/>
    <w:rsid w:val="00B01012"/>
    <w:rsid w:val="00B01F34"/>
    <w:rsid w:val="00B0253C"/>
    <w:rsid w:val="00B02724"/>
    <w:rsid w:val="00B02F38"/>
    <w:rsid w:val="00B03400"/>
    <w:rsid w:val="00B03D41"/>
    <w:rsid w:val="00B04AD8"/>
    <w:rsid w:val="00B05057"/>
    <w:rsid w:val="00B054D6"/>
    <w:rsid w:val="00B05FC6"/>
    <w:rsid w:val="00B063D5"/>
    <w:rsid w:val="00B07C85"/>
    <w:rsid w:val="00B1026E"/>
    <w:rsid w:val="00B10277"/>
    <w:rsid w:val="00B102D8"/>
    <w:rsid w:val="00B12C2D"/>
    <w:rsid w:val="00B13355"/>
    <w:rsid w:val="00B135D3"/>
    <w:rsid w:val="00B14F69"/>
    <w:rsid w:val="00B15C9F"/>
    <w:rsid w:val="00B1627C"/>
    <w:rsid w:val="00B166C6"/>
    <w:rsid w:val="00B17431"/>
    <w:rsid w:val="00B17872"/>
    <w:rsid w:val="00B17B06"/>
    <w:rsid w:val="00B204AB"/>
    <w:rsid w:val="00B2059E"/>
    <w:rsid w:val="00B206EF"/>
    <w:rsid w:val="00B2094E"/>
    <w:rsid w:val="00B2103A"/>
    <w:rsid w:val="00B21EB9"/>
    <w:rsid w:val="00B227F7"/>
    <w:rsid w:val="00B23080"/>
    <w:rsid w:val="00B23382"/>
    <w:rsid w:val="00B25F9D"/>
    <w:rsid w:val="00B2626A"/>
    <w:rsid w:val="00B2783C"/>
    <w:rsid w:val="00B27872"/>
    <w:rsid w:val="00B30045"/>
    <w:rsid w:val="00B303A0"/>
    <w:rsid w:val="00B32F83"/>
    <w:rsid w:val="00B33C35"/>
    <w:rsid w:val="00B36505"/>
    <w:rsid w:val="00B368D9"/>
    <w:rsid w:val="00B37DF3"/>
    <w:rsid w:val="00B37F12"/>
    <w:rsid w:val="00B41074"/>
    <w:rsid w:val="00B41751"/>
    <w:rsid w:val="00B41D4C"/>
    <w:rsid w:val="00B424CD"/>
    <w:rsid w:val="00B4535D"/>
    <w:rsid w:val="00B455A3"/>
    <w:rsid w:val="00B47DD2"/>
    <w:rsid w:val="00B47DDC"/>
    <w:rsid w:val="00B50548"/>
    <w:rsid w:val="00B50DED"/>
    <w:rsid w:val="00B51A62"/>
    <w:rsid w:val="00B55DE3"/>
    <w:rsid w:val="00B55EBB"/>
    <w:rsid w:val="00B56983"/>
    <w:rsid w:val="00B571B0"/>
    <w:rsid w:val="00B577AC"/>
    <w:rsid w:val="00B60D45"/>
    <w:rsid w:val="00B6297D"/>
    <w:rsid w:val="00B640B7"/>
    <w:rsid w:val="00B647C7"/>
    <w:rsid w:val="00B64924"/>
    <w:rsid w:val="00B64A5E"/>
    <w:rsid w:val="00B66A67"/>
    <w:rsid w:val="00B678A9"/>
    <w:rsid w:val="00B67C63"/>
    <w:rsid w:val="00B709F2"/>
    <w:rsid w:val="00B70CC4"/>
    <w:rsid w:val="00B7161D"/>
    <w:rsid w:val="00B71CEF"/>
    <w:rsid w:val="00B71E3A"/>
    <w:rsid w:val="00B72311"/>
    <w:rsid w:val="00B7318E"/>
    <w:rsid w:val="00B73324"/>
    <w:rsid w:val="00B73795"/>
    <w:rsid w:val="00B761D3"/>
    <w:rsid w:val="00B800BD"/>
    <w:rsid w:val="00B804E6"/>
    <w:rsid w:val="00B807EE"/>
    <w:rsid w:val="00B808F4"/>
    <w:rsid w:val="00B81287"/>
    <w:rsid w:val="00B814F9"/>
    <w:rsid w:val="00B8179C"/>
    <w:rsid w:val="00B82661"/>
    <w:rsid w:val="00B82D0D"/>
    <w:rsid w:val="00B82EC4"/>
    <w:rsid w:val="00B82FF8"/>
    <w:rsid w:val="00B830BB"/>
    <w:rsid w:val="00B84014"/>
    <w:rsid w:val="00B84623"/>
    <w:rsid w:val="00B84810"/>
    <w:rsid w:val="00B85BE9"/>
    <w:rsid w:val="00B8694C"/>
    <w:rsid w:val="00B86CBF"/>
    <w:rsid w:val="00B8786A"/>
    <w:rsid w:val="00B87E78"/>
    <w:rsid w:val="00B90643"/>
    <w:rsid w:val="00B90AFE"/>
    <w:rsid w:val="00B910FE"/>
    <w:rsid w:val="00B91868"/>
    <w:rsid w:val="00B91B11"/>
    <w:rsid w:val="00B91C37"/>
    <w:rsid w:val="00B91ED5"/>
    <w:rsid w:val="00B92CB6"/>
    <w:rsid w:val="00B92EBD"/>
    <w:rsid w:val="00B938A2"/>
    <w:rsid w:val="00B93DB7"/>
    <w:rsid w:val="00B94392"/>
    <w:rsid w:val="00B95635"/>
    <w:rsid w:val="00B95A50"/>
    <w:rsid w:val="00B960D3"/>
    <w:rsid w:val="00B96530"/>
    <w:rsid w:val="00B96806"/>
    <w:rsid w:val="00B96B32"/>
    <w:rsid w:val="00B97780"/>
    <w:rsid w:val="00BA1693"/>
    <w:rsid w:val="00BA1D29"/>
    <w:rsid w:val="00BA2734"/>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DED"/>
    <w:rsid w:val="00BC1ED8"/>
    <w:rsid w:val="00BC1F64"/>
    <w:rsid w:val="00BC28B9"/>
    <w:rsid w:val="00BC374D"/>
    <w:rsid w:val="00BC3B39"/>
    <w:rsid w:val="00BC406C"/>
    <w:rsid w:val="00BC488D"/>
    <w:rsid w:val="00BC4E9E"/>
    <w:rsid w:val="00BC4ECA"/>
    <w:rsid w:val="00BC53D4"/>
    <w:rsid w:val="00BC5D63"/>
    <w:rsid w:val="00BC614F"/>
    <w:rsid w:val="00BC6E70"/>
    <w:rsid w:val="00BC7291"/>
    <w:rsid w:val="00BC7D86"/>
    <w:rsid w:val="00BC7DC0"/>
    <w:rsid w:val="00BD0A79"/>
    <w:rsid w:val="00BD11A4"/>
    <w:rsid w:val="00BD156F"/>
    <w:rsid w:val="00BD15DD"/>
    <w:rsid w:val="00BD17C8"/>
    <w:rsid w:val="00BD1B1C"/>
    <w:rsid w:val="00BD42A6"/>
    <w:rsid w:val="00BD6D6D"/>
    <w:rsid w:val="00BD7C03"/>
    <w:rsid w:val="00BE2431"/>
    <w:rsid w:val="00BE278F"/>
    <w:rsid w:val="00BE27DA"/>
    <w:rsid w:val="00BE40A3"/>
    <w:rsid w:val="00BE421C"/>
    <w:rsid w:val="00BE453A"/>
    <w:rsid w:val="00BE531C"/>
    <w:rsid w:val="00BE6278"/>
    <w:rsid w:val="00BE695C"/>
    <w:rsid w:val="00BE7487"/>
    <w:rsid w:val="00BE76E1"/>
    <w:rsid w:val="00BE781B"/>
    <w:rsid w:val="00BF007A"/>
    <w:rsid w:val="00BF100B"/>
    <w:rsid w:val="00BF14EC"/>
    <w:rsid w:val="00BF1826"/>
    <w:rsid w:val="00BF4876"/>
    <w:rsid w:val="00BF4DDE"/>
    <w:rsid w:val="00BF4DF4"/>
    <w:rsid w:val="00BF51E7"/>
    <w:rsid w:val="00BF5273"/>
    <w:rsid w:val="00BF55C1"/>
    <w:rsid w:val="00BF5902"/>
    <w:rsid w:val="00BF5AA1"/>
    <w:rsid w:val="00BF6DEC"/>
    <w:rsid w:val="00BF72D8"/>
    <w:rsid w:val="00C004DC"/>
    <w:rsid w:val="00C004E6"/>
    <w:rsid w:val="00C005F6"/>
    <w:rsid w:val="00C010CA"/>
    <w:rsid w:val="00C01E48"/>
    <w:rsid w:val="00C01F75"/>
    <w:rsid w:val="00C02ED2"/>
    <w:rsid w:val="00C04A93"/>
    <w:rsid w:val="00C04CEC"/>
    <w:rsid w:val="00C04DA9"/>
    <w:rsid w:val="00C050CD"/>
    <w:rsid w:val="00C05B89"/>
    <w:rsid w:val="00C05CD3"/>
    <w:rsid w:val="00C05DE7"/>
    <w:rsid w:val="00C061DE"/>
    <w:rsid w:val="00C06F5E"/>
    <w:rsid w:val="00C073ED"/>
    <w:rsid w:val="00C10999"/>
    <w:rsid w:val="00C109E5"/>
    <w:rsid w:val="00C10BFA"/>
    <w:rsid w:val="00C120E9"/>
    <w:rsid w:val="00C123E6"/>
    <w:rsid w:val="00C14733"/>
    <w:rsid w:val="00C1560A"/>
    <w:rsid w:val="00C16EB7"/>
    <w:rsid w:val="00C17590"/>
    <w:rsid w:val="00C20200"/>
    <w:rsid w:val="00C208D6"/>
    <w:rsid w:val="00C2165E"/>
    <w:rsid w:val="00C219FE"/>
    <w:rsid w:val="00C228E6"/>
    <w:rsid w:val="00C23B50"/>
    <w:rsid w:val="00C24BB3"/>
    <w:rsid w:val="00C2558C"/>
    <w:rsid w:val="00C26CA1"/>
    <w:rsid w:val="00C273E4"/>
    <w:rsid w:val="00C30957"/>
    <w:rsid w:val="00C3131B"/>
    <w:rsid w:val="00C31399"/>
    <w:rsid w:val="00C31FCF"/>
    <w:rsid w:val="00C32675"/>
    <w:rsid w:val="00C34254"/>
    <w:rsid w:val="00C34312"/>
    <w:rsid w:val="00C35EDD"/>
    <w:rsid w:val="00C37628"/>
    <w:rsid w:val="00C3787F"/>
    <w:rsid w:val="00C403E7"/>
    <w:rsid w:val="00C4084C"/>
    <w:rsid w:val="00C40972"/>
    <w:rsid w:val="00C40C0B"/>
    <w:rsid w:val="00C4144E"/>
    <w:rsid w:val="00C41557"/>
    <w:rsid w:val="00C417F5"/>
    <w:rsid w:val="00C41DE0"/>
    <w:rsid w:val="00C42617"/>
    <w:rsid w:val="00C431E4"/>
    <w:rsid w:val="00C449C9"/>
    <w:rsid w:val="00C45CFA"/>
    <w:rsid w:val="00C45F69"/>
    <w:rsid w:val="00C46CE5"/>
    <w:rsid w:val="00C50EDE"/>
    <w:rsid w:val="00C515FD"/>
    <w:rsid w:val="00C519F5"/>
    <w:rsid w:val="00C51B0D"/>
    <w:rsid w:val="00C5227E"/>
    <w:rsid w:val="00C524F6"/>
    <w:rsid w:val="00C52FE9"/>
    <w:rsid w:val="00C53719"/>
    <w:rsid w:val="00C54185"/>
    <w:rsid w:val="00C54907"/>
    <w:rsid w:val="00C56984"/>
    <w:rsid w:val="00C56C1C"/>
    <w:rsid w:val="00C571C3"/>
    <w:rsid w:val="00C572F7"/>
    <w:rsid w:val="00C57456"/>
    <w:rsid w:val="00C57521"/>
    <w:rsid w:val="00C60806"/>
    <w:rsid w:val="00C61BEC"/>
    <w:rsid w:val="00C61E72"/>
    <w:rsid w:val="00C64427"/>
    <w:rsid w:val="00C65348"/>
    <w:rsid w:val="00C66BBB"/>
    <w:rsid w:val="00C672EF"/>
    <w:rsid w:val="00C67FCB"/>
    <w:rsid w:val="00C71A05"/>
    <w:rsid w:val="00C71D07"/>
    <w:rsid w:val="00C728E5"/>
    <w:rsid w:val="00C729A9"/>
    <w:rsid w:val="00C72B41"/>
    <w:rsid w:val="00C737C5"/>
    <w:rsid w:val="00C7390D"/>
    <w:rsid w:val="00C74BB9"/>
    <w:rsid w:val="00C75F89"/>
    <w:rsid w:val="00C75FD5"/>
    <w:rsid w:val="00C808EC"/>
    <w:rsid w:val="00C8332D"/>
    <w:rsid w:val="00C835DD"/>
    <w:rsid w:val="00C8371D"/>
    <w:rsid w:val="00C84EBA"/>
    <w:rsid w:val="00C852EA"/>
    <w:rsid w:val="00C85562"/>
    <w:rsid w:val="00C86488"/>
    <w:rsid w:val="00C9051A"/>
    <w:rsid w:val="00C914C8"/>
    <w:rsid w:val="00C91CDF"/>
    <w:rsid w:val="00C92772"/>
    <w:rsid w:val="00C937B9"/>
    <w:rsid w:val="00C94F36"/>
    <w:rsid w:val="00C94FBE"/>
    <w:rsid w:val="00C97D58"/>
    <w:rsid w:val="00CA075D"/>
    <w:rsid w:val="00CA1862"/>
    <w:rsid w:val="00CA1A24"/>
    <w:rsid w:val="00CA2031"/>
    <w:rsid w:val="00CA2A70"/>
    <w:rsid w:val="00CA2A87"/>
    <w:rsid w:val="00CA2BDC"/>
    <w:rsid w:val="00CA324A"/>
    <w:rsid w:val="00CA4976"/>
    <w:rsid w:val="00CA5C8A"/>
    <w:rsid w:val="00CA5D79"/>
    <w:rsid w:val="00CA653D"/>
    <w:rsid w:val="00CA7244"/>
    <w:rsid w:val="00CA7B72"/>
    <w:rsid w:val="00CB19B7"/>
    <w:rsid w:val="00CB1D7A"/>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054D"/>
    <w:rsid w:val="00CD1A9C"/>
    <w:rsid w:val="00CD1FBE"/>
    <w:rsid w:val="00CD25F1"/>
    <w:rsid w:val="00CD2A16"/>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5314"/>
    <w:rsid w:val="00CE7A34"/>
    <w:rsid w:val="00CF0118"/>
    <w:rsid w:val="00CF0296"/>
    <w:rsid w:val="00CF039E"/>
    <w:rsid w:val="00CF0B5D"/>
    <w:rsid w:val="00CF1589"/>
    <w:rsid w:val="00CF28CB"/>
    <w:rsid w:val="00CF3B90"/>
    <w:rsid w:val="00CF48C9"/>
    <w:rsid w:val="00CF5674"/>
    <w:rsid w:val="00CF5E0E"/>
    <w:rsid w:val="00CF67BE"/>
    <w:rsid w:val="00CF70BB"/>
    <w:rsid w:val="00CF7FAA"/>
    <w:rsid w:val="00D00248"/>
    <w:rsid w:val="00D00578"/>
    <w:rsid w:val="00D00817"/>
    <w:rsid w:val="00D01011"/>
    <w:rsid w:val="00D013B1"/>
    <w:rsid w:val="00D028BF"/>
    <w:rsid w:val="00D03119"/>
    <w:rsid w:val="00D03713"/>
    <w:rsid w:val="00D0485B"/>
    <w:rsid w:val="00D06DF0"/>
    <w:rsid w:val="00D07B7D"/>
    <w:rsid w:val="00D07B96"/>
    <w:rsid w:val="00D10097"/>
    <w:rsid w:val="00D1177E"/>
    <w:rsid w:val="00D13457"/>
    <w:rsid w:val="00D1463D"/>
    <w:rsid w:val="00D147BA"/>
    <w:rsid w:val="00D14A25"/>
    <w:rsid w:val="00D1553F"/>
    <w:rsid w:val="00D15E8D"/>
    <w:rsid w:val="00D1783E"/>
    <w:rsid w:val="00D17F6E"/>
    <w:rsid w:val="00D20324"/>
    <w:rsid w:val="00D20D79"/>
    <w:rsid w:val="00D2106F"/>
    <w:rsid w:val="00D22834"/>
    <w:rsid w:val="00D23325"/>
    <w:rsid w:val="00D23EFF"/>
    <w:rsid w:val="00D258C8"/>
    <w:rsid w:val="00D25AB4"/>
    <w:rsid w:val="00D26220"/>
    <w:rsid w:val="00D268A5"/>
    <w:rsid w:val="00D3101A"/>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0869"/>
    <w:rsid w:val="00D4138C"/>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37B"/>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177"/>
    <w:rsid w:val="00D56868"/>
    <w:rsid w:val="00D5757B"/>
    <w:rsid w:val="00D57E49"/>
    <w:rsid w:val="00D603F2"/>
    <w:rsid w:val="00D6072B"/>
    <w:rsid w:val="00D60C23"/>
    <w:rsid w:val="00D60DB6"/>
    <w:rsid w:val="00D61816"/>
    <w:rsid w:val="00D6221D"/>
    <w:rsid w:val="00D634F2"/>
    <w:rsid w:val="00D640D8"/>
    <w:rsid w:val="00D64E8D"/>
    <w:rsid w:val="00D6504E"/>
    <w:rsid w:val="00D65253"/>
    <w:rsid w:val="00D65DA4"/>
    <w:rsid w:val="00D661AB"/>
    <w:rsid w:val="00D673D5"/>
    <w:rsid w:val="00D7289E"/>
    <w:rsid w:val="00D7305B"/>
    <w:rsid w:val="00D7391F"/>
    <w:rsid w:val="00D73AB7"/>
    <w:rsid w:val="00D74152"/>
    <w:rsid w:val="00D745F5"/>
    <w:rsid w:val="00D74F5E"/>
    <w:rsid w:val="00D7635F"/>
    <w:rsid w:val="00D76581"/>
    <w:rsid w:val="00D76B6B"/>
    <w:rsid w:val="00D81115"/>
    <w:rsid w:val="00D81E8D"/>
    <w:rsid w:val="00D833E6"/>
    <w:rsid w:val="00D84F95"/>
    <w:rsid w:val="00D85B8D"/>
    <w:rsid w:val="00D9119E"/>
    <w:rsid w:val="00D914B5"/>
    <w:rsid w:val="00D91FD5"/>
    <w:rsid w:val="00D921FB"/>
    <w:rsid w:val="00D94CE5"/>
    <w:rsid w:val="00D95B8A"/>
    <w:rsid w:val="00D962A0"/>
    <w:rsid w:val="00D96A77"/>
    <w:rsid w:val="00D96CFB"/>
    <w:rsid w:val="00DA1F7E"/>
    <w:rsid w:val="00DA1FB7"/>
    <w:rsid w:val="00DA21B2"/>
    <w:rsid w:val="00DA36EE"/>
    <w:rsid w:val="00DA38ED"/>
    <w:rsid w:val="00DA3DC6"/>
    <w:rsid w:val="00DA424B"/>
    <w:rsid w:val="00DA50C9"/>
    <w:rsid w:val="00DA565C"/>
    <w:rsid w:val="00DA6610"/>
    <w:rsid w:val="00DA68CB"/>
    <w:rsid w:val="00DA780B"/>
    <w:rsid w:val="00DB041C"/>
    <w:rsid w:val="00DB0692"/>
    <w:rsid w:val="00DB2513"/>
    <w:rsid w:val="00DB2768"/>
    <w:rsid w:val="00DB2B94"/>
    <w:rsid w:val="00DB33CE"/>
    <w:rsid w:val="00DB34AF"/>
    <w:rsid w:val="00DB3794"/>
    <w:rsid w:val="00DB3EF9"/>
    <w:rsid w:val="00DB404A"/>
    <w:rsid w:val="00DB4215"/>
    <w:rsid w:val="00DB4E26"/>
    <w:rsid w:val="00DB5DE6"/>
    <w:rsid w:val="00DB615F"/>
    <w:rsid w:val="00DB687B"/>
    <w:rsid w:val="00DB758A"/>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3077"/>
    <w:rsid w:val="00DD30C8"/>
    <w:rsid w:val="00DD49AD"/>
    <w:rsid w:val="00DD4F10"/>
    <w:rsid w:val="00DD5500"/>
    <w:rsid w:val="00DD5541"/>
    <w:rsid w:val="00DD66F9"/>
    <w:rsid w:val="00DD74DC"/>
    <w:rsid w:val="00DE0927"/>
    <w:rsid w:val="00DE10D4"/>
    <w:rsid w:val="00DE209A"/>
    <w:rsid w:val="00DE3D15"/>
    <w:rsid w:val="00DE4303"/>
    <w:rsid w:val="00DE4FD9"/>
    <w:rsid w:val="00DE6B88"/>
    <w:rsid w:val="00DF0A6A"/>
    <w:rsid w:val="00DF1162"/>
    <w:rsid w:val="00DF1873"/>
    <w:rsid w:val="00DF18D0"/>
    <w:rsid w:val="00DF25D4"/>
    <w:rsid w:val="00DF33D9"/>
    <w:rsid w:val="00DF3A06"/>
    <w:rsid w:val="00DF3ACB"/>
    <w:rsid w:val="00DF3F1B"/>
    <w:rsid w:val="00DF4146"/>
    <w:rsid w:val="00DF5D37"/>
    <w:rsid w:val="00DF6D4D"/>
    <w:rsid w:val="00DF7242"/>
    <w:rsid w:val="00E002CF"/>
    <w:rsid w:val="00E0058A"/>
    <w:rsid w:val="00E009E2"/>
    <w:rsid w:val="00E01D42"/>
    <w:rsid w:val="00E02BA2"/>
    <w:rsid w:val="00E03404"/>
    <w:rsid w:val="00E056B4"/>
    <w:rsid w:val="00E05C30"/>
    <w:rsid w:val="00E10041"/>
    <w:rsid w:val="00E104D8"/>
    <w:rsid w:val="00E10866"/>
    <w:rsid w:val="00E10AF0"/>
    <w:rsid w:val="00E14D47"/>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4565"/>
    <w:rsid w:val="00E24732"/>
    <w:rsid w:val="00E264D4"/>
    <w:rsid w:val="00E26F38"/>
    <w:rsid w:val="00E26FA4"/>
    <w:rsid w:val="00E276E4"/>
    <w:rsid w:val="00E27854"/>
    <w:rsid w:val="00E30328"/>
    <w:rsid w:val="00E3343C"/>
    <w:rsid w:val="00E337CE"/>
    <w:rsid w:val="00E33919"/>
    <w:rsid w:val="00E34275"/>
    <w:rsid w:val="00E34856"/>
    <w:rsid w:val="00E37086"/>
    <w:rsid w:val="00E37093"/>
    <w:rsid w:val="00E3781F"/>
    <w:rsid w:val="00E37BB1"/>
    <w:rsid w:val="00E404EB"/>
    <w:rsid w:val="00E42023"/>
    <w:rsid w:val="00E42176"/>
    <w:rsid w:val="00E426BF"/>
    <w:rsid w:val="00E426D2"/>
    <w:rsid w:val="00E443EF"/>
    <w:rsid w:val="00E4463B"/>
    <w:rsid w:val="00E46988"/>
    <w:rsid w:val="00E470F5"/>
    <w:rsid w:val="00E47406"/>
    <w:rsid w:val="00E50937"/>
    <w:rsid w:val="00E50F15"/>
    <w:rsid w:val="00E51055"/>
    <w:rsid w:val="00E51AFD"/>
    <w:rsid w:val="00E51F43"/>
    <w:rsid w:val="00E522BD"/>
    <w:rsid w:val="00E52912"/>
    <w:rsid w:val="00E52CBA"/>
    <w:rsid w:val="00E5385C"/>
    <w:rsid w:val="00E543EC"/>
    <w:rsid w:val="00E545C1"/>
    <w:rsid w:val="00E5490B"/>
    <w:rsid w:val="00E54B5E"/>
    <w:rsid w:val="00E54F8D"/>
    <w:rsid w:val="00E55467"/>
    <w:rsid w:val="00E558A4"/>
    <w:rsid w:val="00E5619F"/>
    <w:rsid w:val="00E57C8B"/>
    <w:rsid w:val="00E57DB6"/>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4C94"/>
    <w:rsid w:val="00E85C9D"/>
    <w:rsid w:val="00E8661D"/>
    <w:rsid w:val="00E86679"/>
    <w:rsid w:val="00E90D80"/>
    <w:rsid w:val="00E912F4"/>
    <w:rsid w:val="00E91944"/>
    <w:rsid w:val="00E924CF"/>
    <w:rsid w:val="00E93154"/>
    <w:rsid w:val="00E93A9F"/>
    <w:rsid w:val="00E94648"/>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A7C25"/>
    <w:rsid w:val="00EB076E"/>
    <w:rsid w:val="00EB0B20"/>
    <w:rsid w:val="00EB3516"/>
    <w:rsid w:val="00EB3DE2"/>
    <w:rsid w:val="00EB5016"/>
    <w:rsid w:val="00EB7EDC"/>
    <w:rsid w:val="00EC0056"/>
    <w:rsid w:val="00EC0301"/>
    <w:rsid w:val="00EC172D"/>
    <w:rsid w:val="00EC200A"/>
    <w:rsid w:val="00EC24B5"/>
    <w:rsid w:val="00EC2B4C"/>
    <w:rsid w:val="00EC2B4D"/>
    <w:rsid w:val="00EC311E"/>
    <w:rsid w:val="00EC494B"/>
    <w:rsid w:val="00EC61A6"/>
    <w:rsid w:val="00EC61B5"/>
    <w:rsid w:val="00EC67E7"/>
    <w:rsid w:val="00EC68D9"/>
    <w:rsid w:val="00EC74CC"/>
    <w:rsid w:val="00EC7DA6"/>
    <w:rsid w:val="00ED017F"/>
    <w:rsid w:val="00ED0F33"/>
    <w:rsid w:val="00ED0F51"/>
    <w:rsid w:val="00ED3C7C"/>
    <w:rsid w:val="00ED3DBD"/>
    <w:rsid w:val="00ED605B"/>
    <w:rsid w:val="00ED621F"/>
    <w:rsid w:val="00ED6C89"/>
    <w:rsid w:val="00ED753F"/>
    <w:rsid w:val="00EE0C5B"/>
    <w:rsid w:val="00EE1190"/>
    <w:rsid w:val="00EE1F4A"/>
    <w:rsid w:val="00EE2F67"/>
    <w:rsid w:val="00EE3794"/>
    <w:rsid w:val="00EE40F8"/>
    <w:rsid w:val="00EE4256"/>
    <w:rsid w:val="00EE467D"/>
    <w:rsid w:val="00EE4B5A"/>
    <w:rsid w:val="00EE5909"/>
    <w:rsid w:val="00EE7A89"/>
    <w:rsid w:val="00EE7C63"/>
    <w:rsid w:val="00EF047C"/>
    <w:rsid w:val="00EF0E1D"/>
    <w:rsid w:val="00EF241E"/>
    <w:rsid w:val="00EF255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3411"/>
    <w:rsid w:val="00F1356A"/>
    <w:rsid w:val="00F1391D"/>
    <w:rsid w:val="00F14424"/>
    <w:rsid w:val="00F14C10"/>
    <w:rsid w:val="00F15B91"/>
    <w:rsid w:val="00F16811"/>
    <w:rsid w:val="00F1700D"/>
    <w:rsid w:val="00F17295"/>
    <w:rsid w:val="00F1754A"/>
    <w:rsid w:val="00F17DDF"/>
    <w:rsid w:val="00F20A05"/>
    <w:rsid w:val="00F20E06"/>
    <w:rsid w:val="00F21ABD"/>
    <w:rsid w:val="00F231D7"/>
    <w:rsid w:val="00F23A22"/>
    <w:rsid w:val="00F23AE0"/>
    <w:rsid w:val="00F241C7"/>
    <w:rsid w:val="00F24B39"/>
    <w:rsid w:val="00F2573B"/>
    <w:rsid w:val="00F2604E"/>
    <w:rsid w:val="00F26749"/>
    <w:rsid w:val="00F272BB"/>
    <w:rsid w:val="00F2775A"/>
    <w:rsid w:val="00F318D8"/>
    <w:rsid w:val="00F31FA7"/>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36E2"/>
    <w:rsid w:val="00F442A2"/>
    <w:rsid w:val="00F45ED9"/>
    <w:rsid w:val="00F4614B"/>
    <w:rsid w:val="00F46C99"/>
    <w:rsid w:val="00F47C05"/>
    <w:rsid w:val="00F5016C"/>
    <w:rsid w:val="00F50E30"/>
    <w:rsid w:val="00F51151"/>
    <w:rsid w:val="00F515E9"/>
    <w:rsid w:val="00F51ABE"/>
    <w:rsid w:val="00F5362B"/>
    <w:rsid w:val="00F54794"/>
    <w:rsid w:val="00F54EAC"/>
    <w:rsid w:val="00F55F75"/>
    <w:rsid w:val="00F56A52"/>
    <w:rsid w:val="00F57415"/>
    <w:rsid w:val="00F6060C"/>
    <w:rsid w:val="00F63A41"/>
    <w:rsid w:val="00F63EFA"/>
    <w:rsid w:val="00F650F5"/>
    <w:rsid w:val="00F65487"/>
    <w:rsid w:val="00F65FEF"/>
    <w:rsid w:val="00F66430"/>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0D79"/>
    <w:rsid w:val="00F9124D"/>
    <w:rsid w:val="00F91C72"/>
    <w:rsid w:val="00F92BFF"/>
    <w:rsid w:val="00F935A2"/>
    <w:rsid w:val="00F94258"/>
    <w:rsid w:val="00F94776"/>
    <w:rsid w:val="00F9534A"/>
    <w:rsid w:val="00F968DF"/>
    <w:rsid w:val="00F96A44"/>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700"/>
    <w:rsid w:val="00FB4C4A"/>
    <w:rsid w:val="00FB4CE6"/>
    <w:rsid w:val="00FB57D1"/>
    <w:rsid w:val="00FB65B5"/>
    <w:rsid w:val="00FB671E"/>
    <w:rsid w:val="00FB73F2"/>
    <w:rsid w:val="00FB74C9"/>
    <w:rsid w:val="00FB78C6"/>
    <w:rsid w:val="00FC08C2"/>
    <w:rsid w:val="00FC0A41"/>
    <w:rsid w:val="00FC1909"/>
    <w:rsid w:val="00FC1DDF"/>
    <w:rsid w:val="00FC2925"/>
    <w:rsid w:val="00FC3456"/>
    <w:rsid w:val="00FC4CCB"/>
    <w:rsid w:val="00FC536A"/>
    <w:rsid w:val="00FC56B4"/>
    <w:rsid w:val="00FC58E1"/>
    <w:rsid w:val="00FC7138"/>
    <w:rsid w:val="00FC758A"/>
    <w:rsid w:val="00FC7874"/>
    <w:rsid w:val="00FC78CB"/>
    <w:rsid w:val="00FC79D6"/>
    <w:rsid w:val="00FD0182"/>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332A"/>
    <w:rsid w:val="00FE3E7B"/>
    <w:rsid w:val="00FE5027"/>
    <w:rsid w:val="00FE5799"/>
    <w:rsid w:val="00FE5FC2"/>
    <w:rsid w:val="00FE7141"/>
    <w:rsid w:val="00FE7564"/>
    <w:rsid w:val="00FF03E0"/>
    <w:rsid w:val="00FF1378"/>
    <w:rsid w:val="00FF142B"/>
    <w:rsid w:val="00FF1656"/>
    <w:rsid w:val="00FF2C22"/>
    <w:rsid w:val="00FF355F"/>
    <w:rsid w:val="00FF4D7B"/>
    <w:rsid w:val="00FF5CA7"/>
    <w:rsid w:val="00FF62D1"/>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unhideWhenUsed/>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9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qFormat/>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character" w:customStyle="1" w:styleId="ui-provider">
    <w:name w:val="ui-provider"/>
    <w:basedOn w:val="DefaultParagraphFont"/>
    <w:rsid w:val="007B0975"/>
  </w:style>
  <w:style w:type="paragraph" w:customStyle="1" w:styleId="Bulletedo1">
    <w:name w:val="Bulleted o 1"/>
    <w:basedOn w:val="Normal"/>
    <w:rsid w:val="00603834"/>
    <w:pPr>
      <w:numPr>
        <w:numId w:val="54"/>
      </w:numPr>
      <w:overflowPunct w:val="0"/>
      <w:autoSpaceDE w:val="0"/>
      <w:autoSpaceDN w:val="0"/>
      <w:adjustRightInd w:val="0"/>
      <w:spacing w:after="180"/>
      <w:textAlignment w:val="baseline"/>
    </w:pPr>
    <w:rPr>
      <w:rFonts w:eastAsia="SimSun"/>
      <w:szCs w:val="20"/>
    </w:rPr>
  </w:style>
  <w:style w:type="paragraph" w:styleId="Revision">
    <w:name w:val="Revision"/>
    <w:hidden/>
    <w:uiPriority w:val="99"/>
    <w:semiHidden/>
    <w:rsid w:val="004012B6"/>
    <w:rPr>
      <w:rFonts w:ascii="Times New Roman" w:eastAsia="Times New Roman" w:hAnsi="Times New Roman"/>
      <w:szCs w:val="24"/>
      <w:lang w:eastAsia="en-US"/>
    </w:rPr>
  </w:style>
  <w:style w:type="character" w:styleId="PlaceholderText">
    <w:name w:val="Placeholder Text"/>
    <w:basedOn w:val="DefaultParagraphFont"/>
    <w:uiPriority w:val="99"/>
    <w:semiHidden/>
    <w:rsid w:val="006D0D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12</Pages>
  <Words>5650</Words>
  <Characters>32209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Cirik; Yuan Zhu</dc:creator>
  <cp:keywords/>
  <dc:description/>
  <cp:lastModifiedBy>Ali Cirik</cp:lastModifiedBy>
  <cp:revision>192</cp:revision>
  <dcterms:created xsi:type="dcterms:W3CDTF">2025-01-14T18:02:00Z</dcterms:created>
  <dcterms:modified xsi:type="dcterms:W3CDTF">2025-02-04T16:53:00Z</dcterms:modified>
</cp:coreProperties>
</file>